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00335" w14:textId="1F7F72B3" w:rsidR="006C239A" w:rsidRDefault="00000000" w:rsidP="003D70E8">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w:t>
      </w:r>
      <w:r w:rsidR="00B73D49" w:rsidRPr="00B73D49">
        <w:rPr>
          <w:rFonts w:ascii="方正小标宋简体" w:eastAsia="方正小标宋简体" w:hint="eastAsia"/>
          <w:bCs/>
          <w:sz w:val="44"/>
          <w:szCs w:val="44"/>
          <w:lang w:val="en-US"/>
        </w:rPr>
        <w:t>商超盗窃案件溯源治理</w:t>
      </w:r>
      <w:r>
        <w:rPr>
          <w:rFonts w:ascii="方正小标宋简体" w:eastAsia="方正小标宋简体" w:hint="eastAsia"/>
          <w:bCs/>
          <w:sz w:val="44"/>
          <w:szCs w:val="44"/>
        </w:rPr>
        <w:t>”</w:t>
      </w:r>
      <w:r w:rsidR="00B73D49">
        <w:rPr>
          <w:rFonts w:ascii="方正小标宋简体" w:eastAsia="方正小标宋简体" w:hint="eastAsia"/>
          <w:bCs/>
          <w:sz w:val="44"/>
          <w:szCs w:val="44"/>
          <w:lang w:val="en-US"/>
        </w:rPr>
        <w:t>课题需求榜单</w:t>
      </w:r>
    </w:p>
    <w:p w14:paraId="775FFDC3" w14:textId="77777777" w:rsidR="003D70E8" w:rsidRPr="003D70E8" w:rsidRDefault="003D70E8" w:rsidP="003D70E8">
      <w:pPr>
        <w:tabs>
          <w:tab w:val="left" w:pos="8640"/>
        </w:tabs>
        <w:adjustRightInd w:val="0"/>
        <w:snapToGrid w:val="0"/>
        <w:spacing w:line="640" w:lineRule="exact"/>
        <w:jc w:val="center"/>
        <w:rPr>
          <w:rFonts w:ascii="方正小标宋简体" w:eastAsia="方正小标宋简体"/>
          <w:bCs/>
          <w:sz w:val="44"/>
          <w:szCs w:val="44"/>
          <w:lang w:val="en-US"/>
        </w:rPr>
      </w:pPr>
    </w:p>
    <w:p w14:paraId="3677FE58" w14:textId="77777777" w:rsidR="006C239A"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746"/>
        <w:gridCol w:w="1403"/>
        <w:gridCol w:w="2783"/>
      </w:tblGrid>
      <w:tr w:rsidR="006C239A" w14:paraId="64518283" w14:textId="77777777">
        <w:trPr>
          <w:trHeight w:val="582"/>
          <w:jc w:val="center"/>
        </w:trPr>
        <w:tc>
          <w:tcPr>
            <w:tcW w:w="1668" w:type="dxa"/>
            <w:vAlign w:val="center"/>
          </w:tcPr>
          <w:p w14:paraId="346533A3" w14:textId="77777777" w:rsidR="006C239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297ABA80" w14:textId="77777777" w:rsidR="006C239A" w:rsidRDefault="00000000">
            <w:pPr>
              <w:jc w:val="center"/>
              <w:textAlignment w:val="center"/>
              <w:rPr>
                <w:rFonts w:ascii="Times New Roman Regular" w:eastAsia="方正仿宋简体" w:hAnsi="Times New Roman Regular" w:cs="Times New Roman Regular" w:hint="eastAsia"/>
                <w:color w:val="000000"/>
                <w:lang w:val="en-US" w:eastAsia="zh-Hans"/>
              </w:rPr>
            </w:pPr>
            <w:r>
              <w:rPr>
                <w:rFonts w:ascii="Times New Roman Regular" w:eastAsia="方正仿宋简体" w:hAnsi="Times New Roman Regular" w:cs="Times New Roman Regular" w:hint="eastAsia"/>
                <w:color w:val="000000"/>
              </w:rPr>
              <w:t>石景山团区委</w:t>
            </w:r>
            <w:r>
              <w:rPr>
                <w:rFonts w:ascii="Times New Roman Regular" w:eastAsia="方正仿宋简体" w:hAnsi="Times New Roman Regular" w:cs="Times New Roman Regular" w:hint="eastAsia"/>
                <w:color w:val="000000"/>
              </w:rPr>
              <w:t xml:space="preserve"> </w:t>
            </w:r>
            <w:r>
              <w:rPr>
                <w:rFonts w:ascii="Times New Roman Regular" w:eastAsia="方正仿宋简体" w:hAnsi="Times New Roman Regular" w:cs="Times New Roman Regular" w:hint="eastAsia"/>
                <w:color w:val="000000"/>
              </w:rPr>
              <w:t>石景山区人民检察院</w:t>
            </w:r>
          </w:p>
        </w:tc>
      </w:tr>
      <w:tr w:rsidR="006C239A" w14:paraId="3D4296D2" w14:textId="77777777">
        <w:trPr>
          <w:trHeight w:val="582"/>
          <w:jc w:val="center"/>
        </w:trPr>
        <w:tc>
          <w:tcPr>
            <w:tcW w:w="1668" w:type="dxa"/>
            <w:vAlign w:val="center"/>
          </w:tcPr>
          <w:p w14:paraId="2608B668" w14:textId="77777777" w:rsidR="006C239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374A6CF4" w14:textId="77777777" w:rsidR="006C239A" w:rsidRDefault="00000000">
            <w:pPr>
              <w:jc w:val="center"/>
              <w:textAlignment w:val="center"/>
              <w:rPr>
                <w:rFonts w:ascii="Times New Roman Regular" w:eastAsia="方正仿宋简体" w:hAnsi="Times New Roman Regular" w:cs="Times New Roman Regular" w:hint="eastAsia"/>
                <w:color w:val="000000"/>
                <w:lang w:val="en-US" w:eastAsia="zh-Hans"/>
              </w:rPr>
            </w:pPr>
            <w:r>
              <w:rPr>
                <w:rFonts w:ascii="Times New Roman Regular" w:eastAsia="方正仿宋简体" w:hAnsi="Times New Roman Regular" w:cs="Times New Roman Regular" w:hint="eastAsia"/>
                <w:color w:val="000000"/>
              </w:rPr>
              <w:t>区级机关</w:t>
            </w:r>
          </w:p>
        </w:tc>
      </w:tr>
      <w:tr w:rsidR="006C239A" w14:paraId="2049E1FF" w14:textId="77777777">
        <w:trPr>
          <w:trHeight w:val="567"/>
          <w:jc w:val="center"/>
        </w:trPr>
        <w:tc>
          <w:tcPr>
            <w:tcW w:w="1668" w:type="dxa"/>
            <w:vAlign w:val="center"/>
          </w:tcPr>
          <w:p w14:paraId="3EA0C963" w14:textId="77777777" w:rsidR="006C239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395A9F4D" w14:textId="77777777" w:rsidR="006C239A"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北京市石景山区石景山路</w:t>
            </w:r>
            <w:r>
              <w:rPr>
                <w:rFonts w:ascii="Times New Roman Regular" w:eastAsia="方正仿宋简体" w:hAnsi="Times New Roman Regular" w:cs="Times New Roman Regular" w:hint="eastAsia"/>
              </w:rPr>
              <w:t>18</w:t>
            </w:r>
            <w:r>
              <w:rPr>
                <w:rFonts w:ascii="Times New Roman Regular" w:eastAsia="方正仿宋简体" w:hAnsi="Times New Roman Regular" w:cs="Times New Roman Regular" w:hint="eastAsia"/>
              </w:rPr>
              <w:t>号</w:t>
            </w:r>
          </w:p>
          <w:p w14:paraId="649E199F" w14:textId="77777777" w:rsidR="006C239A" w:rsidRDefault="00000000">
            <w:pPr>
              <w:adjustRightInd w:val="0"/>
              <w:jc w:val="center"/>
              <w:rPr>
                <w:rFonts w:ascii="Times New Roman Regular" w:eastAsia="方正仿宋简体" w:hAnsi="Times New Roman Regular" w:cs="Times New Roman Regular" w:hint="eastAsia"/>
                <w:lang w:val="en-US" w:eastAsia="zh-Hans"/>
              </w:rPr>
            </w:pPr>
            <w:r>
              <w:rPr>
                <w:rFonts w:ascii="Times New Roman Regular" w:eastAsia="方正仿宋简体" w:hAnsi="Times New Roman Regular" w:cs="Times New Roman Regular" w:hint="eastAsia"/>
              </w:rPr>
              <w:t>北京市石景山区古城南里甲</w:t>
            </w:r>
            <w:r>
              <w:rPr>
                <w:rFonts w:ascii="Times New Roman Regular" w:eastAsia="方正仿宋简体" w:hAnsi="Times New Roman Regular" w:cs="Times New Roman Regular" w:hint="eastAsia"/>
              </w:rPr>
              <w:t>2</w:t>
            </w:r>
            <w:r>
              <w:rPr>
                <w:rFonts w:ascii="Times New Roman Regular" w:eastAsia="方正仿宋简体" w:hAnsi="Times New Roman Regular" w:cs="Times New Roman Regular" w:hint="eastAsia"/>
              </w:rPr>
              <w:t>号</w:t>
            </w:r>
          </w:p>
        </w:tc>
      </w:tr>
      <w:tr w:rsidR="006C239A" w14:paraId="26363491" w14:textId="77777777" w:rsidTr="00AD72C9">
        <w:trPr>
          <w:trHeight w:val="535"/>
          <w:jc w:val="center"/>
        </w:trPr>
        <w:tc>
          <w:tcPr>
            <w:tcW w:w="1668" w:type="dxa"/>
            <w:vAlign w:val="center"/>
          </w:tcPr>
          <w:p w14:paraId="1358A409" w14:textId="77777777" w:rsidR="006C239A"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746" w:type="dxa"/>
            <w:vAlign w:val="center"/>
          </w:tcPr>
          <w:p w14:paraId="4A99B760" w14:textId="6B9C0440" w:rsidR="006C239A" w:rsidRDefault="00000000" w:rsidP="00AD72C9">
            <w:pPr>
              <w:adjustRightInd w:val="0"/>
              <w:snapToGrid w:val="0"/>
              <w:jc w:val="center"/>
              <w:rPr>
                <w:rFonts w:ascii="Times New Roman Regular" w:eastAsia="方正仿宋简体" w:hAnsi="Times New Roman Regular" w:hint="eastAsia"/>
                <w:bCs/>
                <w:spacing w:val="6"/>
                <w:szCs w:val="28"/>
                <w:lang w:val="en-US" w:eastAsia="zh-Hans"/>
              </w:rPr>
            </w:pPr>
            <w:r>
              <w:rPr>
                <w:rFonts w:ascii="Times New Roman Regular" w:eastAsia="方正仿宋简体" w:hAnsi="Times New Roman Regular" w:hint="eastAsia"/>
                <w:bCs/>
                <w:spacing w:val="6"/>
                <w:szCs w:val="28"/>
                <w:lang w:val="en-US" w:eastAsia="zh-Hans"/>
              </w:rPr>
              <w:t>王</w:t>
            </w:r>
            <w:r w:rsidR="00AD72C9">
              <w:rPr>
                <w:rFonts w:ascii="Times New Roman Regular" w:eastAsia="方正仿宋简体" w:hAnsi="Times New Roman Regular" w:hint="eastAsia"/>
                <w:bCs/>
                <w:spacing w:val="6"/>
                <w:szCs w:val="28"/>
                <w:lang w:val="en-US" w:eastAsia="zh-Hans"/>
              </w:rPr>
              <w:t>老师</w:t>
            </w:r>
          </w:p>
        </w:tc>
        <w:tc>
          <w:tcPr>
            <w:tcW w:w="1403" w:type="dxa"/>
            <w:vAlign w:val="center"/>
          </w:tcPr>
          <w:p w14:paraId="061CAA02" w14:textId="4FD53A75" w:rsidR="006C239A" w:rsidRDefault="00AD72C9">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14B2B0D2" w14:textId="14CE80B0" w:rsidR="006C239A" w:rsidRDefault="00AD72C9">
            <w:pPr>
              <w:adjustRightInd w:val="0"/>
              <w:jc w:val="center"/>
              <w:rPr>
                <w:rFonts w:ascii="Times New Roman Regular" w:eastAsia="方正仿宋简体" w:hAnsi="Times New Roman Regular" w:cs="Times New Roman Regular" w:hint="eastAsia"/>
                <w:lang w:val="en-US" w:eastAsia="zh-Hans"/>
              </w:rPr>
            </w:pPr>
            <w:r>
              <w:rPr>
                <w:rFonts w:ascii="Times New Roman Regular" w:eastAsia="方正仿宋简体" w:hAnsi="Times New Roman Regular" w:cs="Times New Roman Regular"/>
              </w:rPr>
              <w:t>15210715699</w:t>
            </w:r>
          </w:p>
        </w:tc>
      </w:tr>
    </w:tbl>
    <w:p w14:paraId="1E537184" w14:textId="77777777" w:rsidR="006C239A"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6C239A" w14:paraId="7CA3A4BD" w14:textId="77777777">
        <w:trPr>
          <w:trHeight w:val="90"/>
          <w:jc w:val="center"/>
        </w:trPr>
        <w:tc>
          <w:tcPr>
            <w:tcW w:w="1835" w:type="dxa"/>
            <w:tcBorders>
              <w:tl2br w:val="nil"/>
              <w:tr2bl w:val="nil"/>
            </w:tcBorders>
            <w:shd w:val="clear" w:color="auto" w:fill="FFFFFF"/>
            <w:vAlign w:val="center"/>
          </w:tcPr>
          <w:p w14:paraId="02368609"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00C0B9C7" w14:textId="77777777" w:rsidR="006C239A" w:rsidRDefault="00000000">
            <w:pPr>
              <w:adjustRightInd w:val="0"/>
              <w:jc w:val="center"/>
              <w:rPr>
                <w:rFonts w:ascii="Times New Roman Regular" w:eastAsia="方正仿宋简体" w:hAnsi="Times New Roman Regular" w:cs="Times New Roman Regular" w:hint="eastAsia"/>
                <w:lang w:val="en-US" w:eastAsia="zh-Hans"/>
              </w:rPr>
            </w:pPr>
            <w:bookmarkStart w:id="0" w:name="_Hlk128130962"/>
            <w:r>
              <w:rPr>
                <w:rFonts w:ascii="Times New Roman Regular" w:eastAsia="方正仿宋简体" w:hAnsi="Times New Roman Regular" w:cs="Times New Roman Regular" w:hint="eastAsia"/>
                <w:lang w:val="en-US" w:eastAsia="zh-Hans"/>
              </w:rPr>
              <w:t>商超盗窃案件溯源治理</w:t>
            </w:r>
            <w:r>
              <w:rPr>
                <w:rFonts w:ascii="Times New Roman Regular" w:eastAsia="方正仿宋简体" w:hAnsi="Times New Roman Regular" w:cs="Times New Roman Regular"/>
                <w:lang w:eastAsia="zh-Hans"/>
              </w:rPr>
              <w:t xml:space="preserve"> </w:t>
            </w:r>
            <w:bookmarkEnd w:id="0"/>
          </w:p>
        </w:tc>
      </w:tr>
      <w:tr w:rsidR="006C239A" w14:paraId="47D8ED76" w14:textId="77777777">
        <w:trPr>
          <w:trHeight w:val="567"/>
          <w:jc w:val="center"/>
        </w:trPr>
        <w:tc>
          <w:tcPr>
            <w:tcW w:w="1835" w:type="dxa"/>
            <w:tcBorders>
              <w:tl2br w:val="nil"/>
              <w:tr2bl w:val="nil"/>
            </w:tcBorders>
            <w:shd w:val="clear" w:color="auto" w:fill="FFFFFF"/>
            <w:vAlign w:val="center"/>
          </w:tcPr>
          <w:p w14:paraId="2CF3E642"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23D54586" w14:textId="77777777" w:rsidR="006C239A" w:rsidRDefault="00000000">
            <w:pPr>
              <w:adjustRightInd w:val="0"/>
              <w:jc w:val="center"/>
              <w:rPr>
                <w:rFonts w:ascii="Times New Roman Regular" w:eastAsia="方正仿宋简体" w:hAnsi="Times New Roman Regular" w:cs="Times New Roman Regular" w:hint="eastAsia"/>
                <w:lang w:val="en-US" w:eastAsia="zh-Hans"/>
              </w:rPr>
            </w:pPr>
            <w:r>
              <w:rPr>
                <w:rFonts w:ascii="Times New Roman Regular" w:eastAsia="方正仿宋简体" w:hAnsi="Times New Roman Regular" w:cs="Times New Roman Regular" w:hint="eastAsia"/>
                <w:lang w:val="en-US" w:eastAsia="zh-Hans"/>
              </w:rPr>
              <w:t>机器制造</w:t>
            </w:r>
          </w:p>
        </w:tc>
      </w:tr>
      <w:tr w:rsidR="006C239A" w14:paraId="0500AD5B" w14:textId="77777777">
        <w:trPr>
          <w:trHeight w:val="422"/>
          <w:jc w:val="center"/>
        </w:trPr>
        <w:tc>
          <w:tcPr>
            <w:tcW w:w="1835" w:type="dxa"/>
            <w:tcBorders>
              <w:tl2br w:val="nil"/>
              <w:tr2bl w:val="nil"/>
            </w:tcBorders>
            <w:shd w:val="clear" w:color="auto" w:fill="FFFFFF"/>
            <w:vAlign w:val="center"/>
          </w:tcPr>
          <w:p w14:paraId="681AA227"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60CBADA6" w14:textId="77777777" w:rsidR="006C239A"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eastAsia="zh-Hans"/>
              </w:rPr>
              <w:t>近年来</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rPr>
              <w:t>我院发现盗窃超市在售商品涉嫌犯罪的案件显著增多，并逐步发展成为盗窃案件中的一个单独类型。通过对我院</w:t>
            </w:r>
            <w:r>
              <w:rPr>
                <w:rFonts w:ascii="Times New Roman Regular" w:eastAsia="方正仿宋简体" w:hAnsi="Times New Roman Regular" w:cs="Times New Roman Regular" w:hint="eastAsia"/>
                <w:bCs/>
                <w:spacing w:val="6"/>
                <w:szCs w:val="28"/>
                <w:lang w:val="en-US" w:eastAsia="zh-Hans"/>
              </w:rPr>
              <w:t>近几年来商</w:t>
            </w:r>
            <w:r>
              <w:rPr>
                <w:rFonts w:ascii="Times New Roman Regular" w:eastAsia="方正仿宋简体" w:hAnsi="Times New Roman Regular" w:cs="Times New Roman Regular" w:hint="eastAsia"/>
                <w:bCs/>
                <w:spacing w:val="6"/>
                <w:szCs w:val="28"/>
                <w:lang w:val="en-US"/>
              </w:rPr>
              <w:t>超盗窃类案件进行梳理分析，发现这类案件大多为犯罪嫌疑人使用自助结账机结账时对部分商品不扫码付款，小额多次秘密窃取超市所售卖商品的情况，这类案件不仅多发，而且呈现出案发主体多元化，从传统失业、无业人员向有学历较高、家庭生活无负担且固定工作收入的人群过渡。同时体现出超市防盗措施不到位，自身存在较大管理漏洞，部分超市发现盗窃行为人后存在“守株待象”、“坐地起价”，索要高额赔偿等行为，涉嫌敲诈勒索罪。因此，</w:t>
            </w:r>
            <w:r>
              <w:rPr>
                <w:rFonts w:ascii="Times New Roman Regular" w:eastAsia="方正仿宋简体" w:hAnsi="Times New Roman Regular" w:cs="Times New Roman Regular" w:hint="eastAsia"/>
                <w:bCs/>
                <w:spacing w:val="6"/>
                <w:szCs w:val="28"/>
                <w:lang w:val="en-US" w:eastAsia="zh-Hans"/>
              </w:rPr>
              <w:t>亟需我们</w:t>
            </w:r>
            <w:r>
              <w:rPr>
                <w:rFonts w:ascii="Times New Roman Regular" w:eastAsia="方正仿宋简体" w:hAnsi="Times New Roman Regular" w:cs="Times New Roman Regular" w:hint="eastAsia"/>
                <w:bCs/>
                <w:spacing w:val="6"/>
                <w:szCs w:val="28"/>
                <w:lang w:val="en-US"/>
              </w:rPr>
              <w:t>深挖盗窃超市商品类案件所反映出的社会治理问题及法律风险，并积极主动研究制定对策。</w:t>
            </w:r>
          </w:p>
          <w:p w14:paraId="00D1A056" w14:textId="77777777" w:rsidR="006C239A" w:rsidRDefault="00000000">
            <w:pPr>
              <w:adjustRightInd w:val="0"/>
              <w:snapToGrid w:val="0"/>
              <w:ind w:firstLineChars="200" w:firstLine="504"/>
              <w:jc w:val="both"/>
              <w:rPr>
                <w:rFonts w:ascii="方正仿宋简体" w:eastAsia="方正仿宋简体"/>
                <w:sz w:val="28"/>
                <w:szCs w:val="28"/>
                <w:lang w:eastAsia="zh-Hans"/>
              </w:rPr>
            </w:pPr>
            <w:r>
              <w:rPr>
                <w:rFonts w:ascii="Times New Roman Regular" w:eastAsia="方正仿宋简体" w:hAnsi="Times New Roman Regular" w:cs="Times New Roman Regular" w:hint="eastAsia"/>
                <w:bCs/>
                <w:spacing w:val="6"/>
                <w:szCs w:val="28"/>
                <w:lang w:val="en-US" w:eastAsia="zh-Hans"/>
              </w:rPr>
              <w:t>针对这一情况</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在治理机关规范执法标准</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加强调研总结的同时</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也需要商超企业加强“技术防盗”</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希望通过新的“技术防盗措施”的研发与应用</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能够形成有效“技术威慑”</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帮助商超企业进一步完善防盗管理</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完善防损机制</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有效降低相关“超市盗”案件的发生</w:t>
            </w:r>
            <w:r>
              <w:rPr>
                <w:rFonts w:ascii="Times New Roman Regular" w:eastAsia="方正仿宋简体" w:hAnsi="Times New Roman Regular" w:cs="Times New Roman Regular"/>
                <w:bCs/>
                <w:spacing w:val="6"/>
                <w:szCs w:val="28"/>
                <w:lang w:eastAsia="zh-Hans"/>
              </w:rPr>
              <w:t>。</w:t>
            </w:r>
          </w:p>
        </w:tc>
      </w:tr>
      <w:tr w:rsidR="006C239A" w14:paraId="1D0E7202" w14:textId="77777777">
        <w:trPr>
          <w:trHeight w:val="1095"/>
          <w:jc w:val="center"/>
        </w:trPr>
        <w:tc>
          <w:tcPr>
            <w:tcW w:w="1835" w:type="dxa"/>
            <w:tcBorders>
              <w:tl2br w:val="nil"/>
              <w:tr2bl w:val="nil"/>
            </w:tcBorders>
            <w:shd w:val="clear" w:color="auto" w:fill="FFFFFF"/>
            <w:vAlign w:val="center"/>
          </w:tcPr>
          <w:p w14:paraId="060732B0"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5D303281" w14:textId="77777777" w:rsidR="006C239A" w:rsidRDefault="00000000">
            <w:pPr>
              <w:adjustRightInd w:val="0"/>
              <w:snapToGrid w:val="0"/>
              <w:ind w:firstLineChars="200" w:firstLine="504"/>
              <w:rPr>
                <w:rFonts w:ascii="方正仿宋简体" w:eastAsia="方正仿宋简体"/>
                <w:sz w:val="28"/>
                <w:szCs w:val="28"/>
                <w:lang w:eastAsia="zh-Hans"/>
              </w:rPr>
            </w:pPr>
            <w:r>
              <w:rPr>
                <w:rFonts w:ascii="Times New Roman Regular" w:eastAsia="方正仿宋简体" w:hAnsi="Times New Roman Regular" w:cs="Times New Roman Regular"/>
                <w:bCs/>
                <w:spacing w:val="6"/>
                <w:szCs w:val="28"/>
                <w:lang w:eastAsia="zh-Hans"/>
              </w:rPr>
              <w:t>2021</w:t>
            </w:r>
            <w:r>
              <w:rPr>
                <w:rFonts w:ascii="Times New Roman Regular" w:eastAsia="方正仿宋简体" w:hAnsi="Times New Roman Regular" w:cs="Times New Roman Regular"/>
                <w:bCs/>
                <w:spacing w:val="6"/>
                <w:szCs w:val="28"/>
                <w:lang w:eastAsia="zh-Hans"/>
              </w:rPr>
              <w:t>年，中央全面深化改革委员会第十八次会议审议通过了《关于加强诉源治理推动矛盾纠纷源头化解的意见》，强调法治建设既要抓末端、治已病，更要抓前端、治未病。</w:t>
            </w:r>
            <w:r>
              <w:rPr>
                <w:rFonts w:ascii="Times New Roman Regular" w:eastAsia="方正仿宋简体" w:hAnsi="Times New Roman Regular" w:cs="Times New Roman Regular" w:hint="eastAsia"/>
                <w:bCs/>
                <w:spacing w:val="6"/>
                <w:szCs w:val="28"/>
                <w:lang w:val="en-US" w:eastAsia="zh-Hans"/>
              </w:rPr>
              <w:t>该技术防盗措施的研发与应用</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既是</w:t>
            </w:r>
            <w:r>
              <w:rPr>
                <w:rFonts w:ascii="Times New Roman Regular" w:eastAsia="方正仿宋简体" w:hAnsi="Times New Roman Regular" w:cs="Times New Roman Regular"/>
                <w:bCs/>
                <w:spacing w:val="6"/>
                <w:szCs w:val="28"/>
                <w:lang w:eastAsia="zh-Hans"/>
              </w:rPr>
              <w:t>我院坚持以习近平法治思想为指导，认真贯彻落实《中共中央关于加强新时代检察机关法律监督工作的意见》，依法能动履职，充分发挥法律监督职能，积极发现案件背后的矛盾源头，深化轻罪案件诉源治理</w:t>
            </w:r>
            <w:r>
              <w:rPr>
                <w:rFonts w:ascii="Times New Roman Regular" w:eastAsia="方正仿宋简体" w:hAnsi="Times New Roman Regular" w:cs="Times New Roman Regular" w:hint="eastAsia"/>
                <w:bCs/>
                <w:spacing w:val="6"/>
                <w:szCs w:val="28"/>
                <w:lang w:val="en-US" w:eastAsia="zh-Hans"/>
              </w:rPr>
              <w:t>的体现</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也能进一步</w:t>
            </w:r>
            <w:r>
              <w:rPr>
                <w:rFonts w:ascii="Times New Roman Regular" w:eastAsia="方正仿宋简体" w:hAnsi="Times New Roman Regular" w:cs="Times New Roman Regular"/>
                <w:bCs/>
                <w:spacing w:val="6"/>
                <w:szCs w:val="28"/>
                <w:lang w:eastAsia="zh-Hans"/>
              </w:rPr>
              <w:t>推动行政机关引导营造和谐有序消费环境，</w:t>
            </w:r>
            <w:r>
              <w:rPr>
                <w:rFonts w:ascii="Times New Roman Regular" w:eastAsia="方正仿宋简体" w:hAnsi="Times New Roman Regular" w:cs="Times New Roman Regular" w:hint="eastAsia"/>
                <w:bCs/>
                <w:spacing w:val="6"/>
                <w:szCs w:val="28"/>
                <w:lang w:val="en-US" w:eastAsia="zh-Hans"/>
              </w:rPr>
              <w:t>进一步</w:t>
            </w:r>
            <w:r>
              <w:rPr>
                <w:rFonts w:ascii="Times New Roman Regular" w:eastAsia="方正仿宋简体" w:hAnsi="Times New Roman Regular" w:cs="Times New Roman Regular" w:hint="eastAsia"/>
                <w:bCs/>
                <w:spacing w:val="6"/>
                <w:szCs w:val="28"/>
              </w:rPr>
              <w:t>提高超市防盗管理能力、</w:t>
            </w:r>
            <w:r>
              <w:rPr>
                <w:rFonts w:ascii="Times New Roman Regular" w:eastAsia="方正仿宋简体" w:hAnsi="Times New Roman Regular" w:cs="Times New Roman Regular" w:hint="eastAsia"/>
                <w:bCs/>
                <w:spacing w:val="6"/>
                <w:szCs w:val="28"/>
                <w:lang w:val="en-US" w:eastAsia="zh-Hans"/>
              </w:rPr>
              <w:t>推动“超市盗”溯源治理效能的整体提升</w:t>
            </w:r>
            <w:r>
              <w:rPr>
                <w:rFonts w:ascii="Times New Roman Regular" w:eastAsia="方正仿宋简体" w:hAnsi="Times New Roman Regular" w:cs="Times New Roman Regular"/>
                <w:bCs/>
                <w:spacing w:val="6"/>
                <w:szCs w:val="28"/>
                <w:lang w:eastAsia="zh-Hans"/>
              </w:rPr>
              <w:t>。</w:t>
            </w:r>
          </w:p>
        </w:tc>
      </w:tr>
      <w:tr w:rsidR="006C239A" w14:paraId="76D633DB" w14:textId="77777777">
        <w:trPr>
          <w:trHeight w:val="1236"/>
          <w:jc w:val="center"/>
        </w:trPr>
        <w:tc>
          <w:tcPr>
            <w:tcW w:w="1835" w:type="dxa"/>
            <w:tcBorders>
              <w:right w:val="single" w:sz="4" w:space="0" w:color="auto"/>
              <w:tl2br w:val="nil"/>
              <w:tr2bl w:val="nil"/>
            </w:tcBorders>
            <w:shd w:val="clear" w:color="auto" w:fill="FFFFFF"/>
            <w:vAlign w:val="center"/>
          </w:tcPr>
          <w:p w14:paraId="4E387165"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66631225" w14:textId="77777777" w:rsidR="006C239A" w:rsidRDefault="00000000">
            <w:pPr>
              <w:adjustRightInd w:val="0"/>
              <w:snapToGrid w:val="0"/>
              <w:ind w:firstLineChars="200" w:firstLine="504"/>
              <w:rPr>
                <w:rFonts w:ascii="方正仿宋简体" w:eastAsia="方正仿宋简体"/>
                <w:bCs/>
                <w:spacing w:val="6"/>
                <w:szCs w:val="28"/>
                <w:lang w:eastAsia="zh-Hans"/>
              </w:rPr>
            </w:pPr>
            <w:r>
              <w:rPr>
                <w:rFonts w:ascii="方正仿宋简体" w:eastAsia="方正仿宋简体" w:hint="eastAsia"/>
                <w:bCs/>
                <w:spacing w:val="6"/>
                <w:szCs w:val="28"/>
                <w:lang w:val="en-US" w:eastAsia="zh-Hans"/>
              </w:rPr>
              <w:t>通过对现有自助结账机改善及再研发</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切实提升自助结账机对结账异常情况的提示</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警示</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报警等功能</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能够让商超企业及时快速锁定可疑人员</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切实提升顾客购物效率</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节约商家人力投入</w:t>
            </w:r>
            <w:r>
              <w:rPr>
                <w:rFonts w:ascii="方正仿宋简体" w:eastAsia="方正仿宋简体"/>
                <w:bCs/>
                <w:spacing w:val="6"/>
                <w:szCs w:val="28"/>
                <w:lang w:eastAsia="zh-Hans"/>
              </w:rPr>
              <w:t>。</w:t>
            </w:r>
          </w:p>
          <w:p w14:paraId="01BC0936" w14:textId="77777777" w:rsidR="006C239A" w:rsidRDefault="00000000">
            <w:pPr>
              <w:adjustRightInd w:val="0"/>
              <w:snapToGrid w:val="0"/>
              <w:ind w:firstLineChars="200" w:firstLine="504"/>
              <w:rPr>
                <w:rFonts w:ascii="方正仿宋简体" w:eastAsia="方正仿宋简体"/>
                <w:bCs/>
                <w:spacing w:val="6"/>
                <w:szCs w:val="28"/>
                <w:lang w:eastAsia="zh-Hans"/>
              </w:rPr>
            </w:pPr>
            <w:r>
              <w:rPr>
                <w:rFonts w:ascii="方正仿宋简体" w:eastAsia="方正仿宋简体" w:hint="eastAsia"/>
                <w:bCs/>
                <w:spacing w:val="6"/>
                <w:szCs w:val="28"/>
                <w:lang w:val="en-US"/>
              </w:rPr>
              <w:t>时间：2023年4月30日之前</w:t>
            </w:r>
          </w:p>
          <w:p w14:paraId="25BA0215" w14:textId="77777777" w:rsidR="006C239A" w:rsidRDefault="00000000">
            <w:pPr>
              <w:adjustRightInd w:val="0"/>
              <w:snapToGrid w:val="0"/>
              <w:ind w:firstLineChars="200" w:firstLine="504"/>
              <w:rPr>
                <w:rFonts w:ascii="方正仿宋简体" w:eastAsia="方正仿宋简体"/>
                <w:bCs/>
                <w:spacing w:val="6"/>
                <w:szCs w:val="28"/>
                <w:lang w:val="en-US"/>
              </w:rPr>
            </w:pPr>
            <w:r>
              <w:rPr>
                <w:rFonts w:ascii="方正仿宋简体" w:eastAsia="方正仿宋简体" w:hint="eastAsia"/>
                <w:bCs/>
                <w:spacing w:val="6"/>
                <w:szCs w:val="28"/>
                <w:lang w:val="en-US"/>
              </w:rPr>
              <w:t>优劣标准：</w:t>
            </w:r>
          </w:p>
          <w:p w14:paraId="6BEEB293" w14:textId="77777777" w:rsidR="006C239A" w:rsidRDefault="00000000">
            <w:pPr>
              <w:adjustRightInd w:val="0"/>
              <w:snapToGrid w:val="0"/>
              <w:ind w:firstLineChars="200" w:firstLine="504"/>
              <w:rPr>
                <w:rFonts w:ascii="方正仿宋简体" w:eastAsia="方正仿宋简体"/>
                <w:bCs/>
                <w:spacing w:val="6"/>
                <w:szCs w:val="28"/>
                <w:lang w:val="en-US"/>
              </w:rPr>
            </w:pPr>
            <w:r>
              <w:rPr>
                <w:rFonts w:ascii="方正仿宋简体" w:eastAsia="方正仿宋简体" w:hint="eastAsia"/>
                <w:bCs/>
                <w:spacing w:val="6"/>
                <w:szCs w:val="28"/>
                <w:lang w:val="en-US"/>
              </w:rPr>
              <w:t>1、</w:t>
            </w:r>
            <w:r>
              <w:rPr>
                <w:rFonts w:ascii="方正仿宋简体" w:eastAsia="方正仿宋简体" w:hint="eastAsia"/>
                <w:bCs/>
                <w:spacing w:val="6"/>
                <w:szCs w:val="28"/>
                <w:lang w:val="en-US" w:eastAsia="zh-Hans"/>
              </w:rPr>
              <w:t>自主研发</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不存在侵权行为</w:t>
            </w:r>
            <w:r>
              <w:rPr>
                <w:rFonts w:ascii="方正仿宋简体" w:eastAsia="方正仿宋简体" w:hint="eastAsia"/>
                <w:bCs/>
                <w:spacing w:val="6"/>
                <w:szCs w:val="28"/>
                <w:lang w:val="en-US"/>
              </w:rPr>
              <w:t>，不违反相关法律法规；</w:t>
            </w:r>
          </w:p>
          <w:p w14:paraId="3F45A52B" w14:textId="77777777" w:rsidR="006C239A" w:rsidRDefault="00000000">
            <w:pPr>
              <w:adjustRightInd w:val="0"/>
              <w:snapToGrid w:val="0"/>
              <w:ind w:firstLineChars="200" w:firstLine="504"/>
              <w:rPr>
                <w:rFonts w:ascii="方正仿宋简体" w:eastAsia="方正仿宋简体"/>
                <w:lang w:eastAsia="zh-Hans"/>
              </w:rPr>
            </w:pPr>
            <w:r>
              <w:rPr>
                <w:rFonts w:ascii="方正仿宋简体" w:eastAsia="方正仿宋简体"/>
                <w:bCs/>
                <w:spacing w:val="6"/>
                <w:szCs w:val="28"/>
              </w:rPr>
              <w:t>2、</w:t>
            </w:r>
            <w:r>
              <w:rPr>
                <w:rFonts w:ascii="方正仿宋简体" w:eastAsia="方正仿宋简体" w:hint="eastAsia"/>
                <w:lang w:val="en-US" w:eastAsia="zh-Hans"/>
              </w:rPr>
              <w:t>通过相关防盗技术措施的应用</w:t>
            </w:r>
            <w:r>
              <w:rPr>
                <w:rFonts w:ascii="方正仿宋简体" w:eastAsia="方正仿宋简体"/>
                <w:lang w:eastAsia="zh-Hans"/>
              </w:rPr>
              <w:t>，</w:t>
            </w:r>
            <w:r>
              <w:rPr>
                <w:rFonts w:ascii="方正仿宋简体" w:eastAsia="方正仿宋简体" w:hint="eastAsia"/>
                <w:lang w:val="en-US" w:eastAsia="zh-Hans"/>
              </w:rPr>
              <w:t>能够降低超市失窃率</w:t>
            </w:r>
            <w:r>
              <w:rPr>
                <w:rFonts w:ascii="方正仿宋简体" w:eastAsia="方正仿宋简体"/>
                <w:lang w:eastAsia="zh-Hans"/>
              </w:rPr>
              <w:t>50%</w:t>
            </w:r>
            <w:r>
              <w:rPr>
                <w:rFonts w:ascii="方正仿宋简体" w:eastAsia="方正仿宋简体" w:hint="eastAsia"/>
                <w:lang w:val="en-US" w:eastAsia="zh-Hans"/>
              </w:rPr>
              <w:t>以上</w:t>
            </w:r>
            <w:r>
              <w:rPr>
                <w:rFonts w:ascii="方正仿宋简体" w:eastAsia="方正仿宋简体"/>
                <w:lang w:eastAsia="zh-Hans"/>
              </w:rPr>
              <w:t>，</w:t>
            </w:r>
            <w:r>
              <w:rPr>
                <w:rFonts w:ascii="方正仿宋简体" w:eastAsia="方正仿宋简体" w:hint="eastAsia"/>
                <w:lang w:val="en-US" w:eastAsia="zh-Hans"/>
              </w:rPr>
              <w:t>相关“超市盗”案件的发生率降低</w:t>
            </w:r>
            <w:r>
              <w:rPr>
                <w:rFonts w:ascii="方正仿宋简体" w:eastAsia="方正仿宋简体"/>
                <w:lang w:eastAsia="zh-Hans"/>
              </w:rPr>
              <w:t>50%</w:t>
            </w:r>
            <w:r>
              <w:rPr>
                <w:rFonts w:ascii="方正仿宋简体" w:eastAsia="方正仿宋简体" w:hint="eastAsia"/>
                <w:lang w:val="en-US" w:eastAsia="zh-Hans"/>
              </w:rPr>
              <w:t>以上</w:t>
            </w:r>
            <w:r>
              <w:rPr>
                <w:rFonts w:ascii="方正仿宋简体" w:eastAsia="方正仿宋简体"/>
                <w:lang w:eastAsia="zh-Hans"/>
              </w:rPr>
              <w:t>。</w:t>
            </w:r>
          </w:p>
          <w:p w14:paraId="6DDE2E85" w14:textId="77777777" w:rsidR="006C239A" w:rsidRDefault="00000000">
            <w:pPr>
              <w:adjustRightInd w:val="0"/>
              <w:snapToGrid w:val="0"/>
              <w:ind w:firstLineChars="200" w:firstLine="504"/>
              <w:rPr>
                <w:rFonts w:ascii="方正仿宋简体" w:eastAsia="方正仿宋简体"/>
                <w:bCs/>
                <w:spacing w:val="6"/>
                <w:szCs w:val="28"/>
                <w:lang w:val="en-US"/>
              </w:rPr>
            </w:pPr>
            <w:r>
              <w:rPr>
                <w:rFonts w:ascii="方正仿宋简体" w:eastAsia="方正仿宋简体"/>
                <w:bCs/>
                <w:spacing w:val="6"/>
                <w:szCs w:val="28"/>
              </w:rPr>
              <w:t>3</w:t>
            </w:r>
            <w:r>
              <w:rPr>
                <w:rFonts w:ascii="方正仿宋简体" w:eastAsia="方正仿宋简体" w:hint="eastAsia"/>
                <w:bCs/>
                <w:spacing w:val="6"/>
                <w:szCs w:val="28"/>
                <w:lang w:val="en-US"/>
              </w:rPr>
              <w:t>、由团区委工作人员、检察官、</w:t>
            </w:r>
            <w:r>
              <w:rPr>
                <w:rFonts w:ascii="方正仿宋简体" w:eastAsia="方正仿宋简体" w:hint="eastAsia"/>
                <w:bCs/>
                <w:spacing w:val="6"/>
                <w:szCs w:val="28"/>
                <w:lang w:val="en-US" w:eastAsia="zh-Hans"/>
              </w:rPr>
              <w:t>商务局</w:t>
            </w:r>
            <w:r>
              <w:rPr>
                <w:rFonts w:ascii="方正仿宋简体" w:eastAsia="方正仿宋简体"/>
                <w:bCs/>
                <w:spacing w:val="6"/>
                <w:szCs w:val="28"/>
                <w:lang w:eastAsia="zh-Hans"/>
              </w:rPr>
              <w:t>、</w:t>
            </w:r>
            <w:r>
              <w:rPr>
                <w:rFonts w:ascii="方正仿宋简体" w:eastAsia="方正仿宋简体" w:hint="eastAsia"/>
                <w:bCs/>
                <w:spacing w:val="6"/>
                <w:szCs w:val="28"/>
                <w:lang w:val="en-US" w:eastAsia="zh-Hans"/>
              </w:rPr>
              <w:t>商超企业代表等</w:t>
            </w:r>
            <w:r>
              <w:rPr>
                <w:rFonts w:ascii="方正仿宋简体" w:eastAsia="方正仿宋简体" w:hint="eastAsia"/>
                <w:bCs/>
                <w:spacing w:val="6"/>
                <w:szCs w:val="28"/>
                <w:lang w:val="en-US"/>
              </w:rPr>
              <w:t>组成评审团进行评选。</w:t>
            </w:r>
          </w:p>
          <w:p w14:paraId="7FABA497" w14:textId="77777777" w:rsidR="006C239A" w:rsidRDefault="006C239A">
            <w:pPr>
              <w:adjustRightInd w:val="0"/>
              <w:snapToGrid w:val="0"/>
              <w:ind w:firstLineChars="200" w:firstLine="480"/>
              <w:rPr>
                <w:rFonts w:ascii="方正仿宋简体" w:eastAsia="方正仿宋简体"/>
                <w:lang w:eastAsia="zh-Hans"/>
              </w:rPr>
            </w:pPr>
          </w:p>
        </w:tc>
      </w:tr>
    </w:tbl>
    <w:p w14:paraId="12905445" w14:textId="77777777" w:rsidR="006C239A"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p w14:paraId="45FD8A59" w14:textId="37659136" w:rsidR="006C239A" w:rsidRDefault="006C239A">
      <w:pPr>
        <w:tabs>
          <w:tab w:val="left" w:pos="8640"/>
        </w:tabs>
        <w:adjustRightInd w:val="0"/>
        <w:snapToGrid w:val="0"/>
        <w:spacing w:line="440" w:lineRule="exact"/>
        <w:rPr>
          <w:rFonts w:ascii="方正楷体简体" w:eastAsia="方正楷体简体" w:hAnsi="方正楷体简体" w:cs="方正楷体简体"/>
          <w:bCs/>
          <w:spacing w:val="6"/>
          <w:w w:val="90"/>
        </w:rPr>
      </w:pP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6C239A" w14:paraId="135D10F7" w14:textId="77777777">
        <w:trPr>
          <w:trHeight w:val="90"/>
          <w:jc w:val="center"/>
        </w:trPr>
        <w:tc>
          <w:tcPr>
            <w:tcW w:w="1815" w:type="dxa"/>
            <w:tcBorders>
              <w:tl2br w:val="nil"/>
              <w:tr2bl w:val="nil"/>
            </w:tcBorders>
            <w:shd w:val="clear" w:color="auto" w:fill="FFFFFF"/>
            <w:vAlign w:val="center"/>
          </w:tcPr>
          <w:p w14:paraId="2AB14369"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6D73ED22" w14:textId="77777777" w:rsidR="006C239A"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lang w:val="en-US" w:eastAsia="zh-Hans"/>
              </w:rPr>
              <w:t>可以组织与相关商超企业法务</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技术人员座谈</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到相关企业进行现场调研</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了解现有技术防盗措施等</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了解商超企业防损难点</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痛点及需求要点</w:t>
            </w:r>
            <w:r>
              <w:rPr>
                <w:rFonts w:ascii="Times New Roman Regular" w:eastAsia="方正仿宋简体" w:hAnsi="Times New Roman Regular" w:cs="Times New Roman Regular"/>
                <w:bCs/>
                <w:spacing w:val="6"/>
                <w:szCs w:val="28"/>
                <w:lang w:eastAsia="zh-Hans"/>
              </w:rPr>
              <w:t>。</w:t>
            </w:r>
          </w:p>
        </w:tc>
      </w:tr>
      <w:tr w:rsidR="006C239A" w14:paraId="6B13DB51" w14:textId="77777777" w:rsidTr="00B51755">
        <w:trPr>
          <w:trHeight w:val="1673"/>
          <w:jc w:val="center"/>
        </w:trPr>
        <w:tc>
          <w:tcPr>
            <w:tcW w:w="1815" w:type="dxa"/>
            <w:tcBorders>
              <w:tl2br w:val="nil"/>
              <w:tr2bl w:val="nil"/>
            </w:tcBorders>
            <w:shd w:val="clear" w:color="auto" w:fill="FFFFFF"/>
            <w:vAlign w:val="center"/>
          </w:tcPr>
          <w:p w14:paraId="74607E83" w14:textId="77777777" w:rsidR="006C239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34E25CEE" w14:textId="536D5FF1" w:rsidR="006C239A" w:rsidRDefault="006260F5">
            <w:pPr>
              <w:adjustRightInd w:val="0"/>
              <w:snapToGrid w:val="0"/>
              <w:jc w:val="both"/>
              <w:rPr>
                <w:rFonts w:ascii="Times New Roman Regular" w:eastAsia="方正仿宋简体" w:hAnsi="Times New Roman Regular" w:cs="Times New Roman Regular" w:hint="eastAsia"/>
                <w:bCs/>
                <w:spacing w:val="6"/>
                <w:szCs w:val="28"/>
                <w:lang w:eastAsia="zh-Hans"/>
              </w:rPr>
            </w:pPr>
            <w:r>
              <w:rPr>
                <w:rFonts w:ascii="Times New Roman Regular" w:eastAsia="方正仿宋简体" w:hAnsi="Times New Roman Regular" w:cs="Times New Roman Regular" w:hint="eastAsia"/>
                <w:bCs/>
                <w:spacing w:val="6"/>
                <w:szCs w:val="28"/>
                <w:lang w:val="en-US" w:eastAsia="zh-Hans"/>
              </w:rPr>
              <w:t>设置奖项若干，对相关获奖团队</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石景山团区委</w:t>
            </w:r>
            <w:r>
              <w:rPr>
                <w:rFonts w:ascii="Times New Roman Regular" w:eastAsia="方正仿宋简体" w:hAnsi="Times New Roman Regular" w:cs="Times New Roman Regular"/>
                <w:bCs/>
                <w:spacing w:val="6"/>
                <w:szCs w:val="28"/>
                <w:lang w:eastAsia="zh-Hans"/>
              </w:rPr>
              <w:t>、</w:t>
            </w:r>
            <w:r>
              <w:rPr>
                <w:rFonts w:ascii="Times New Roman Regular" w:eastAsia="方正仿宋简体" w:hAnsi="Times New Roman Regular" w:cs="Times New Roman Regular" w:hint="eastAsia"/>
                <w:bCs/>
                <w:spacing w:val="6"/>
                <w:szCs w:val="28"/>
                <w:lang w:val="en-US" w:eastAsia="zh-Hans"/>
              </w:rPr>
              <w:t>石景山检察院可</w:t>
            </w:r>
            <w:r>
              <w:rPr>
                <w:rFonts w:ascii="Times New Roman Regular" w:eastAsia="方正仿宋简体" w:hAnsi="Times New Roman Regular" w:cs="Times New Roman Regular" w:hint="eastAsia"/>
                <w:bCs/>
                <w:spacing w:val="6"/>
                <w:szCs w:val="28"/>
                <w:lang w:val="en-US"/>
              </w:rPr>
              <w:t>提供</w:t>
            </w:r>
            <w:r>
              <w:rPr>
                <w:rFonts w:ascii="Times New Roman Regular" w:eastAsia="方正仿宋简体" w:hAnsi="Times New Roman Regular" w:cs="Times New Roman Regular" w:hint="eastAsia"/>
                <w:bCs/>
                <w:spacing w:val="6"/>
                <w:szCs w:val="28"/>
                <w:lang w:val="en-US" w:eastAsia="zh-Hans"/>
              </w:rPr>
              <w:t>相关</w:t>
            </w:r>
            <w:r>
              <w:rPr>
                <w:rFonts w:ascii="Times New Roman Regular" w:eastAsia="方正仿宋简体" w:hAnsi="Times New Roman Regular" w:cs="Times New Roman Regular" w:hint="eastAsia"/>
                <w:bCs/>
                <w:spacing w:val="6"/>
                <w:szCs w:val="28"/>
                <w:lang w:val="en-US"/>
              </w:rPr>
              <w:t>实习</w:t>
            </w:r>
            <w:r>
              <w:rPr>
                <w:rFonts w:ascii="Times New Roman Regular" w:eastAsia="方正仿宋简体" w:hAnsi="Times New Roman Regular" w:cs="Times New Roman Regular" w:hint="eastAsia"/>
                <w:bCs/>
                <w:spacing w:val="6"/>
                <w:szCs w:val="28"/>
                <w:lang w:val="en-US" w:eastAsia="zh-Hans"/>
              </w:rPr>
              <w:t>岗位</w:t>
            </w:r>
            <w:r>
              <w:rPr>
                <w:rFonts w:ascii="Times New Roman Regular" w:eastAsia="方正仿宋简体" w:hAnsi="Times New Roman Regular" w:cs="Times New Roman Regular"/>
                <w:bCs/>
                <w:spacing w:val="6"/>
                <w:szCs w:val="28"/>
                <w:lang w:eastAsia="zh-Hans"/>
              </w:rPr>
              <w:t>。</w:t>
            </w:r>
          </w:p>
        </w:tc>
      </w:tr>
    </w:tbl>
    <w:p w14:paraId="005141B4" w14:textId="77777777" w:rsidR="006C239A" w:rsidRPr="00B51755" w:rsidRDefault="006C239A">
      <w:pPr>
        <w:rPr>
          <w:rFonts w:eastAsiaTheme="minorEastAsia"/>
        </w:rPr>
      </w:pPr>
    </w:p>
    <w:sectPr w:rsidR="006C239A" w:rsidRPr="00B51755">
      <w:footerReference w:type="default" r:id="rId6"/>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1367B" w14:textId="77777777" w:rsidR="002A7015" w:rsidRDefault="002A7015">
      <w:r>
        <w:separator/>
      </w:r>
    </w:p>
  </w:endnote>
  <w:endnote w:type="continuationSeparator" w:id="0">
    <w:p w14:paraId="2E2424A2" w14:textId="77777777" w:rsidR="002A7015" w:rsidRDefault="002A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汉仪书宋二KW"/>
    <w:panose1 w:val="02010601030101010101"/>
    <w:charset w:val="86"/>
    <w:family w:val="auto"/>
    <w:pitch w:val="variable"/>
    <w:sig w:usb0="00000001" w:usb1="080E0000" w:usb2="00000010" w:usb3="00000000" w:csb0="00040000" w:csb1="00000000"/>
  </w:font>
  <w:font w:name="方正黑体简体">
    <w:altName w:val="汉仪中黑KW"/>
    <w:panose1 w:val="02010601030101010101"/>
    <w:charset w:val="86"/>
    <w:family w:val="auto"/>
    <w:pitch w:val="variable"/>
    <w:sig w:usb0="00000001" w:usb1="080E0000" w:usb2="00000010" w:usb3="00000000" w:csb0="00040000" w:csb1="00000000"/>
  </w:font>
  <w:font w:name="方正楷体简体">
    <w:altName w:val="汉仪楷体简"/>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方正仿宋_GBK"/>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30D097FC" w14:textId="77777777" w:rsidR="006C239A" w:rsidRDefault="00000000">
        <w:pPr>
          <w:pStyle w:val="a3"/>
          <w:jc w:val="center"/>
        </w:pPr>
        <w:r>
          <w:fldChar w:fldCharType="begin"/>
        </w:r>
        <w:r>
          <w:instrText>PAGE   \* MERGEFORMAT</w:instrText>
        </w:r>
        <w:r>
          <w:fldChar w:fldCharType="separate"/>
        </w:r>
        <w:r>
          <w:rPr>
            <w:lang w:val="zh-CN"/>
          </w:rPr>
          <w:t>4</w:t>
        </w:r>
        <w:r>
          <w:fldChar w:fldCharType="end"/>
        </w:r>
      </w:p>
    </w:sdtContent>
  </w:sdt>
  <w:p w14:paraId="4D637A2F" w14:textId="77777777" w:rsidR="006C239A" w:rsidRDefault="006C239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11B40" w14:textId="77777777" w:rsidR="002A7015" w:rsidRDefault="002A7015">
      <w:r>
        <w:separator/>
      </w:r>
    </w:p>
  </w:footnote>
  <w:footnote w:type="continuationSeparator" w:id="0">
    <w:p w14:paraId="7AD0AB57" w14:textId="77777777" w:rsidR="002A7015" w:rsidRDefault="002A7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3E90C9A"/>
    <w:rsid w:val="1FF62B04"/>
    <w:rsid w:val="5D7442FD"/>
    <w:rsid w:val="6BDE2047"/>
    <w:rsid w:val="73E90C9A"/>
    <w:rsid w:val="74AFD0EF"/>
    <w:rsid w:val="7C7F728E"/>
    <w:rsid w:val="7FFCCC7E"/>
    <w:rsid w:val="977F0E67"/>
    <w:rsid w:val="B3D189D7"/>
    <w:rsid w:val="CD779DF7"/>
    <w:rsid w:val="ED7BE0DB"/>
    <w:rsid w:val="EDBD04B4"/>
    <w:rsid w:val="EF3EA02D"/>
    <w:rsid w:val="F1FA01C2"/>
    <w:rsid w:val="FBFF4D92"/>
    <w:rsid w:val="FFAC3739"/>
    <w:rsid w:val="FFDFE9B9"/>
    <w:rsid w:val="002A7015"/>
    <w:rsid w:val="00310E4B"/>
    <w:rsid w:val="003D70E8"/>
    <w:rsid w:val="004742EA"/>
    <w:rsid w:val="004D52E0"/>
    <w:rsid w:val="006260F5"/>
    <w:rsid w:val="006C239A"/>
    <w:rsid w:val="00AD72C9"/>
    <w:rsid w:val="00B51755"/>
    <w:rsid w:val="00B73D49"/>
    <w:rsid w:val="00C15B6F"/>
    <w:rsid w:val="00E4023E"/>
    <w:rsid w:val="00F94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07D3F"/>
  <w15:docId w15:val="{5B3D65BF-859E-4DCB-ABDF-4845536D2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character" w:styleId="a4">
    <w:name w:val="Hyperlink"/>
    <w:basedOn w:val="a0"/>
    <w:uiPriority w:val="99"/>
    <w:unhideWhenUsed/>
    <w:qFormat/>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wangxiaojie</dc:creator>
  <cp:lastModifiedBy>tanyubo1@163.com</cp:lastModifiedBy>
  <cp:revision>10</cp:revision>
  <dcterms:created xsi:type="dcterms:W3CDTF">2023-02-10T15:30:00Z</dcterms:created>
  <dcterms:modified xsi:type="dcterms:W3CDTF">2023-03-03T09:11:00Z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0DDFD58EA29DEA0F894FE363C2F2B562</vt:lpwstr>
  </property>
</Properties>
</file>