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1617" w14:textId="6D06124E" w:rsidR="006628C2" w:rsidRPr="0092544B" w:rsidRDefault="00000000" w:rsidP="0092544B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92544B" w:rsidRPr="0092544B">
        <w:rPr>
          <w:rFonts w:ascii="方正小标宋简体" w:eastAsia="方正小标宋简体" w:hint="eastAsia"/>
          <w:bCs/>
          <w:sz w:val="44"/>
          <w:szCs w:val="44"/>
          <w:lang w:val="en-US"/>
        </w:rPr>
        <w:t>社会组织参与一核多元共治基层治理体系的创业项目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92544B"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20BA71D5" w14:textId="77777777" w:rsidR="006628C2" w:rsidRDefault="006628C2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2BADCD6D" w14:textId="77777777" w:rsidR="006628C2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80"/>
        <w:gridCol w:w="1569"/>
        <w:gridCol w:w="2783"/>
      </w:tblGrid>
      <w:tr w:rsidR="006628C2" w14:paraId="0DE209B8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45AE884B" w14:textId="77777777" w:rsidR="006628C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53AF79D7" w14:textId="77777777" w:rsidR="006628C2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张家湾镇团委</w:t>
            </w:r>
          </w:p>
        </w:tc>
      </w:tr>
      <w:tr w:rsidR="006628C2" w14:paraId="3C8205D4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39B9ECD" w14:textId="77777777" w:rsidR="006628C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7427F8D5" w14:textId="77777777" w:rsidR="006628C2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街道乡镇</w:t>
            </w:r>
          </w:p>
        </w:tc>
      </w:tr>
      <w:tr w:rsidR="006628C2" w14:paraId="588A857C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32678FE" w14:textId="77777777" w:rsidR="006628C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55FCA674" w14:textId="77777777" w:rsidR="006628C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北京市通州区广源西街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9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号</w:t>
            </w:r>
          </w:p>
        </w:tc>
      </w:tr>
      <w:tr w:rsidR="006628C2" w14:paraId="5E207779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552FBB9D" w14:textId="77777777" w:rsidR="006628C2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233D6083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张家湾镇共辖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57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个村，在城市副中心范围内共有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24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个村，常住人口约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10.5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万人，其中户籍人口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6.8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万人，流动人口约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3.7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万人，共有党员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3600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余名。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2020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年累计实现税收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16.3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亿元，同比增长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44%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；实现区财力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3.9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亿元，同比增长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38%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。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2021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年截至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10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月份，全镇实现税收总额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15.53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亿元，同比增长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50.5%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，实现区财力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5.14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亿元，同比增长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111%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  <w:p w14:paraId="04AC3957" w14:textId="77777777" w:rsidR="006628C2" w:rsidRDefault="006628C2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  <w:tr w:rsidR="006628C2" w14:paraId="1135CFCA" w14:textId="77777777" w:rsidTr="00C24564">
        <w:trPr>
          <w:trHeight w:val="535"/>
          <w:jc w:val="center"/>
        </w:trPr>
        <w:tc>
          <w:tcPr>
            <w:tcW w:w="1668" w:type="dxa"/>
            <w:vAlign w:val="center"/>
          </w:tcPr>
          <w:p w14:paraId="1E9457FE" w14:textId="77777777" w:rsidR="006628C2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580" w:type="dxa"/>
            <w:vAlign w:val="center"/>
          </w:tcPr>
          <w:p w14:paraId="3C00687E" w14:textId="77777777" w:rsidR="006628C2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曹靖华</w:t>
            </w:r>
          </w:p>
        </w:tc>
        <w:tc>
          <w:tcPr>
            <w:tcW w:w="1569" w:type="dxa"/>
            <w:vAlign w:val="center"/>
          </w:tcPr>
          <w:p w14:paraId="76B56C9B" w14:textId="4A3124A9" w:rsidR="006628C2" w:rsidRDefault="00C24564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29147769" w14:textId="0A107D59" w:rsidR="006628C2" w:rsidRDefault="00C24564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/>
                <w:bCs/>
                <w:spacing w:val="6"/>
                <w:szCs w:val="28"/>
                <w:lang w:val="en-US"/>
              </w:rPr>
              <w:t>15910791007</w:t>
            </w:r>
          </w:p>
        </w:tc>
      </w:tr>
    </w:tbl>
    <w:p w14:paraId="07DD4750" w14:textId="77777777" w:rsidR="006628C2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6628C2" w14:paraId="477FA619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57625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2381E" w14:textId="77777777" w:rsidR="006628C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社会组织参与一核多元共治基层治理体系的创业项目</w:t>
            </w:r>
          </w:p>
        </w:tc>
      </w:tr>
      <w:tr w:rsidR="006628C2" w14:paraId="3131DA80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3E6B3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861DCC" w14:textId="77777777" w:rsidR="006628C2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社会治理、基层治理</w:t>
            </w:r>
          </w:p>
        </w:tc>
      </w:tr>
      <w:tr w:rsidR="006628C2" w14:paraId="1FC214D5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982D99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A4343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为扎实推进基层治理体系和治理能力现代化的重大战略部署，深入贯彻《北京市接诉即办工作条例》的工作要求，张家湾镇探索联合法院、检察院、公安、“两代表一委员”、各类社会组织等多元主体共同参与基层治理新模式，进一步畅通各类主体参与乡镇基层治理渠道，加速推进张家湾镇各类矛盾纠纷调处化解，打通基层治理“最后一米”，形成市、区、镇、村、群众五级联动的工作局面，持续推动接诉即办工作向纵深迈进。</w:t>
            </w:r>
          </w:p>
          <w:p w14:paraId="0F9344C6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按照组织领导体系健全完善、多元主体协调联动、解纷力量多方参与、源头治理防线逐步形成的工作要求，张家湾镇探索构建“一核多元共治”组织架构，积极破解基层协同治理能力不足、矛盾纠纷化解力量薄弱的关键问题，力争短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lastRenderedPageBreak/>
              <w:t>期加快解决群众诉求，实现“接诉即办”工作降量增效；中期形成规范化运行模式，塑造张家湾镇基层治理品牌；长期建立起政府依法履责、各类组织积极协同、群众广泛参与的基层治理体系，不断提高人民群众的获得感、幸福感、满足感。如何在体系构建完善过程中达成“群众广泛参与”的理念，是本选题的重点问题。</w:t>
            </w:r>
          </w:p>
        </w:tc>
      </w:tr>
      <w:tr w:rsidR="006628C2" w14:paraId="0284FA9E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A5EBFE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F5B6D74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三升：接诉即办成绩连续两年提升，由全区末位提升至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11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个乡镇中第三名；市民诉求解决率同比提升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9%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；满意率同比提升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6%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  <w:p w14:paraId="3182D07C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四降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: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日常诉求同比下降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20%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；高频诉求人（年度拨打诉求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10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次以上）同比下降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26%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；历史重点信访人同比下降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32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％；全年初信初访量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71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件，同比下降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47%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6628C2" w14:paraId="50F83F49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28F4382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D1DB058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本选题鼓励参赛团队参与张家湾镇一核多元共治基层治理工作，在实地调研中梳理现有政策、运行机制、结果成效等，并基于现有情况，围绕“一核多元共治基层治理”体系，提出政策建议和改进方案。</w:t>
            </w:r>
          </w:p>
          <w:p w14:paraId="4702C97B" w14:textId="77777777" w:rsidR="006628C2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开展相关多元解纷实践，对张家湾镇一核多元共治如何形成规范化运行模式，塑造张家湾镇基层治理品牌，建立起政府依法履责、各类组织积极协同、群众广泛参与的基层治理体系提出有效性建议和措施。</w:t>
            </w:r>
          </w:p>
        </w:tc>
      </w:tr>
    </w:tbl>
    <w:p w14:paraId="56BCC1DC" w14:textId="77777777" w:rsidR="006628C2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p w14:paraId="2265E8B2" w14:textId="7CD0C644" w:rsidR="006628C2" w:rsidRDefault="006628C2">
      <w:pPr>
        <w:tabs>
          <w:tab w:val="left" w:pos="8640"/>
        </w:tabs>
        <w:adjustRightInd w:val="0"/>
        <w:snapToGrid w:val="0"/>
        <w:spacing w:line="440" w:lineRule="exact"/>
        <w:rPr>
          <w:rFonts w:ascii="方正楷体简体" w:eastAsia="方正楷体简体" w:hAnsi="方正楷体简体" w:cs="方正楷体简体"/>
          <w:bCs/>
          <w:spacing w:val="6"/>
          <w:w w:val="90"/>
        </w:rPr>
      </w:pP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6628C2" w14:paraId="0846DCFD" w14:textId="77777777" w:rsidTr="00E52520">
        <w:trPr>
          <w:trHeight w:val="1464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CAAFD" w14:textId="77777777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879D6" w14:textId="77777777" w:rsidR="006628C2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宋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可为参赛团队提供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参观应用场景、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实践调研等条件，具体时间按照实际沟通情况定夺</w:t>
            </w:r>
          </w:p>
        </w:tc>
      </w:tr>
      <w:tr w:rsidR="006628C2" w14:paraId="5783FCC7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988C03" w14:textId="6B32F846" w:rsidR="006628C2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0081B" w14:textId="77777777" w:rsidR="006628C2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可为获奖者提供一核多元共治中心实习岗位</w:t>
            </w:r>
          </w:p>
        </w:tc>
      </w:tr>
    </w:tbl>
    <w:p w14:paraId="71DF5749" w14:textId="5E3EB382" w:rsidR="006628C2" w:rsidRDefault="006628C2" w:rsidP="00E5252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6628C2">
      <w:footerReference w:type="default" r:id="rId6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183E5" w14:textId="77777777" w:rsidR="005528D1" w:rsidRDefault="005528D1">
      <w:r>
        <w:separator/>
      </w:r>
    </w:p>
  </w:endnote>
  <w:endnote w:type="continuationSeparator" w:id="0">
    <w:p w14:paraId="0036EF95" w14:textId="77777777" w:rsidR="005528D1" w:rsidRDefault="0055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30B2D554" w14:textId="77777777" w:rsidR="006628C2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57AEB8C7" w14:textId="77777777" w:rsidR="006628C2" w:rsidRDefault="006628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F225" w14:textId="77777777" w:rsidR="005528D1" w:rsidRDefault="005528D1">
      <w:r>
        <w:separator/>
      </w:r>
    </w:p>
  </w:footnote>
  <w:footnote w:type="continuationSeparator" w:id="0">
    <w:p w14:paraId="11EA9011" w14:textId="77777777" w:rsidR="005528D1" w:rsidRDefault="00552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M5ZTYxODhhOTAwZjRjODMzNWE5YjY2NTYwNWFjYjE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528D1"/>
    <w:rsid w:val="00564E32"/>
    <w:rsid w:val="005753FB"/>
    <w:rsid w:val="00577641"/>
    <w:rsid w:val="00580524"/>
    <w:rsid w:val="00585CAC"/>
    <w:rsid w:val="00591076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8C2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6F5B5E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40E6"/>
    <w:rsid w:val="008B748E"/>
    <w:rsid w:val="008C4B94"/>
    <w:rsid w:val="008D1E8D"/>
    <w:rsid w:val="008E3EE3"/>
    <w:rsid w:val="008F2FB1"/>
    <w:rsid w:val="00912ADC"/>
    <w:rsid w:val="00917F07"/>
    <w:rsid w:val="00923192"/>
    <w:rsid w:val="0092544B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564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52520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476F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83A3CF2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5A5B9C"/>
    <w:rsid w:val="347270AC"/>
    <w:rsid w:val="359C73A0"/>
    <w:rsid w:val="36160F00"/>
    <w:rsid w:val="397B56DC"/>
    <w:rsid w:val="3A5A5133"/>
    <w:rsid w:val="3BC02155"/>
    <w:rsid w:val="3BF7E6BF"/>
    <w:rsid w:val="3C4538F8"/>
    <w:rsid w:val="3CAA76A8"/>
    <w:rsid w:val="3CD975B2"/>
    <w:rsid w:val="3D7D1865"/>
    <w:rsid w:val="3ED27DBD"/>
    <w:rsid w:val="3F386610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4352E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4E5F5"/>
  <w15:docId w15:val="{0A8B23D5-A2C9-403B-B605-EB1CF450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Pr>
      <w:rFonts w:eastAsia="Times New Roman"/>
      <w:sz w:val="24"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</w:style>
  <w:style w:type="paragraph" w:styleId="a4">
    <w:name w:val="footer"/>
    <w:basedOn w:val="a"/>
    <w:link w:val="a5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basedOn w:val="a1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Emphasis"/>
    <w:basedOn w:val="a1"/>
    <w:uiPriority w:val="20"/>
    <w:qFormat/>
    <w:rPr>
      <w:i/>
      <w:iCs/>
    </w:rPr>
  </w:style>
  <w:style w:type="character" w:styleId="ac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142</cp:revision>
  <cp:lastPrinted>2023-01-11T03:09:00Z</cp:lastPrinted>
  <dcterms:created xsi:type="dcterms:W3CDTF">2022-12-31T13:38:00Z</dcterms:created>
  <dcterms:modified xsi:type="dcterms:W3CDTF">2023-03-03T09:16:00Z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96B2DA85D3EF44878CA2308EF2077766</vt:lpwstr>
  </property>
</Properties>
</file>