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C313" w14:textId="1E5F400C" w:rsidR="00B56064" w:rsidRDefault="00000000" w:rsidP="003F50F8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3F50F8" w:rsidRPr="003F50F8">
        <w:rPr>
          <w:rFonts w:ascii="方正小标宋简体" w:eastAsia="方正小标宋简体" w:hint="eastAsia"/>
          <w:bCs/>
          <w:sz w:val="44"/>
          <w:szCs w:val="44"/>
          <w:lang w:val="en-US"/>
        </w:rPr>
        <w:t>军庄镇休闲农业发展规划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3F50F8"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课题需求方案</w:t>
      </w:r>
    </w:p>
    <w:p w14:paraId="12CC5EF6" w14:textId="77777777" w:rsidR="00B56064" w:rsidRDefault="00B56064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4563B98A" w14:textId="77777777" w:rsidR="00B56064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80"/>
        <w:gridCol w:w="1569"/>
        <w:gridCol w:w="2783"/>
      </w:tblGrid>
      <w:tr w:rsidR="00B56064" w14:paraId="62BBD51E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1DD1C97D" w14:textId="77777777" w:rsidR="00B56064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142B7889" w14:textId="77777777" w:rsidR="00B56064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军庄镇团委</w:t>
            </w:r>
          </w:p>
        </w:tc>
      </w:tr>
      <w:tr w:rsidR="00B56064" w14:paraId="644268E6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5AEBC653" w14:textId="77777777" w:rsidR="00B56064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2224439B" w14:textId="77777777" w:rsidR="00B56064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乡镇</w:t>
            </w:r>
          </w:p>
        </w:tc>
      </w:tr>
      <w:tr w:rsidR="00B56064" w14:paraId="648F9D42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62BF265B" w14:textId="77777777" w:rsidR="00B56064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5A2F52FD" w14:textId="77777777" w:rsidR="00B56064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北京市门头沟区军庄镇人民政府</w:t>
            </w:r>
          </w:p>
        </w:tc>
      </w:tr>
      <w:tr w:rsidR="00B56064" w14:paraId="6F9D6DE7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7490D5A6" w14:textId="77777777" w:rsidR="00B56064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736137FD" w14:textId="77777777" w:rsidR="00B56064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 xml:space="preserve"> 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军庄镇地处门头沟区东北部浅山区，属于城乡结合部，距市中心不足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公里，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109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国道、军温路、西北环线铁路穿镇而过，与六环路构成了现代化的交通体系。镇域面积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34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平方公里，辖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8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个行政村、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个社区，常住人口约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1.9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万人。军庄镇党委下属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32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个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基层党组织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（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党总支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7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个，党支部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25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）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其中农村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党组织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17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个、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社区党组织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9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非公组织党支部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个、机关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党组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4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个，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镇属企业党支部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；党员共计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1081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人，其中农村党员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682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人，占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全镇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党员总人数的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63.1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%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。</w:t>
            </w:r>
          </w:p>
          <w:p w14:paraId="73ADDA52" w14:textId="77777777" w:rsidR="00B56064" w:rsidRDefault="00B56064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B56064" w14:paraId="7CAE4C50" w14:textId="77777777" w:rsidTr="0099791C">
        <w:trPr>
          <w:trHeight w:val="535"/>
          <w:jc w:val="center"/>
        </w:trPr>
        <w:tc>
          <w:tcPr>
            <w:tcW w:w="1668" w:type="dxa"/>
            <w:vAlign w:val="center"/>
          </w:tcPr>
          <w:p w14:paraId="058E2956" w14:textId="30DF9F96" w:rsidR="00B56064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  <w:r w:rsidR="0099791C"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1</w:t>
            </w:r>
          </w:p>
        </w:tc>
        <w:tc>
          <w:tcPr>
            <w:tcW w:w="2580" w:type="dxa"/>
            <w:vAlign w:val="center"/>
          </w:tcPr>
          <w:p w14:paraId="39D489CE" w14:textId="20102A8D" w:rsidR="00B56064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王</w:t>
            </w:r>
            <w:r w:rsidR="0099791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569" w:type="dxa"/>
            <w:vAlign w:val="center"/>
          </w:tcPr>
          <w:p w14:paraId="29B77B34" w14:textId="2A69072C" w:rsidR="00B56064" w:rsidRDefault="0099791C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7EFE4BC9" w14:textId="75515CBA" w:rsidR="00B56064" w:rsidRDefault="0099791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13811108021</w:t>
            </w:r>
          </w:p>
        </w:tc>
      </w:tr>
      <w:tr w:rsidR="00B56064" w14:paraId="4792A514" w14:textId="77777777" w:rsidTr="0099791C">
        <w:trPr>
          <w:trHeight w:val="539"/>
          <w:jc w:val="center"/>
        </w:trPr>
        <w:tc>
          <w:tcPr>
            <w:tcW w:w="1668" w:type="dxa"/>
            <w:vAlign w:val="center"/>
          </w:tcPr>
          <w:p w14:paraId="45B2814A" w14:textId="21D42570" w:rsidR="00B56064" w:rsidRDefault="0099791C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  <w:r>
              <w:rPr>
                <w:rFonts w:ascii="方正楷体简体" w:eastAsia="方正楷体简体"/>
                <w:sz w:val="28"/>
                <w:szCs w:val="32"/>
                <w:lang w:val="en-US"/>
              </w:rPr>
              <w:t>2</w:t>
            </w:r>
          </w:p>
        </w:tc>
        <w:tc>
          <w:tcPr>
            <w:tcW w:w="2580" w:type="dxa"/>
            <w:vAlign w:val="center"/>
          </w:tcPr>
          <w:p w14:paraId="6C16C0D5" w14:textId="56309141" w:rsidR="00B56064" w:rsidRDefault="0099791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 w:rsidRPr="0099791C"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赵老师</w:t>
            </w:r>
          </w:p>
        </w:tc>
        <w:tc>
          <w:tcPr>
            <w:tcW w:w="1569" w:type="dxa"/>
            <w:vAlign w:val="center"/>
          </w:tcPr>
          <w:p w14:paraId="3FF09A20" w14:textId="333533D4" w:rsidR="00B56064" w:rsidRDefault="0099791C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0C558316" w14:textId="14611DA6" w:rsidR="00B56064" w:rsidRDefault="0099791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 w:rsidRPr="0099791C">
              <w:rPr>
                <w:rFonts w:ascii="Times New Roman Regular" w:eastAsia="方正仿宋简体" w:hAnsi="Times New Roman Regular" w:cs="Times New Roman Regular"/>
                <w:lang w:val="en-US"/>
              </w:rPr>
              <w:t>15301106735</w:t>
            </w:r>
          </w:p>
        </w:tc>
      </w:tr>
      <w:tr w:rsidR="0099791C" w14:paraId="2726465F" w14:textId="77777777" w:rsidTr="0099791C">
        <w:trPr>
          <w:trHeight w:val="539"/>
          <w:jc w:val="center"/>
        </w:trPr>
        <w:tc>
          <w:tcPr>
            <w:tcW w:w="1668" w:type="dxa"/>
            <w:vAlign w:val="center"/>
          </w:tcPr>
          <w:p w14:paraId="192A1593" w14:textId="74C1D3E5" w:rsidR="0099791C" w:rsidRDefault="0099791C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  <w:lang w:val="en-US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  <w:r>
              <w:rPr>
                <w:rFonts w:ascii="方正楷体简体" w:eastAsia="方正楷体简体"/>
                <w:sz w:val="28"/>
                <w:szCs w:val="32"/>
                <w:lang w:val="en-US"/>
              </w:rPr>
              <w:t>3</w:t>
            </w:r>
          </w:p>
        </w:tc>
        <w:tc>
          <w:tcPr>
            <w:tcW w:w="2580" w:type="dxa"/>
            <w:vAlign w:val="center"/>
          </w:tcPr>
          <w:p w14:paraId="7E8A5EA6" w14:textId="73C6B13C" w:rsidR="0099791C" w:rsidRPr="0099791C" w:rsidRDefault="0099791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 w:rsidRPr="0099791C"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杨老师</w:t>
            </w:r>
          </w:p>
        </w:tc>
        <w:tc>
          <w:tcPr>
            <w:tcW w:w="1569" w:type="dxa"/>
            <w:vAlign w:val="center"/>
          </w:tcPr>
          <w:p w14:paraId="1D5DF3A1" w14:textId="1B122C73" w:rsidR="0099791C" w:rsidRDefault="0099791C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38581B90" w14:textId="52BC07A5" w:rsidR="0099791C" w:rsidRPr="0099791C" w:rsidRDefault="0099791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 w:rsidRPr="0099791C">
              <w:rPr>
                <w:rFonts w:ascii="Times New Roman Regular" w:eastAsia="方正仿宋简体" w:hAnsi="Times New Roman Regular" w:cs="Times New Roman Regular"/>
                <w:lang w:val="en-US"/>
              </w:rPr>
              <w:t>13401035304</w:t>
            </w:r>
          </w:p>
        </w:tc>
      </w:tr>
    </w:tbl>
    <w:p w14:paraId="5FD3D20C" w14:textId="77777777" w:rsidR="00B56064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B56064" w14:paraId="610F7B9E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2DF1C5" w14:textId="77777777" w:rsidR="00B56064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A1037B" w14:textId="77777777" w:rsidR="00B56064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军庄镇休闲农业发展规划</w:t>
            </w:r>
          </w:p>
        </w:tc>
      </w:tr>
      <w:tr w:rsidR="00B56064" w14:paraId="16564542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0658DB" w14:textId="77777777" w:rsidR="00B56064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8B9815" w14:textId="77777777" w:rsidR="00B56064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文化旅游</w:t>
            </w:r>
          </w:p>
        </w:tc>
      </w:tr>
      <w:tr w:rsidR="00B56064" w14:paraId="57F3B640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6ABB079" w14:textId="77777777" w:rsidR="00B56064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9DCDFB" w14:textId="77777777" w:rsidR="00B56064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方正仿宋简体" w:eastAsia="方正仿宋简体"/>
                <w:sz w:val="28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军庄镇作为天然氧吧，近年来休闲农业产业逐步发展，客流量日益增多。希望高校团队提出因地制宜，切实可行的规划建设意见，在满足游客的休闲农业体验的同时，也可以带动军庄镇当地的经济增长，助力我镇休闲农业的蓬勃发展，为更好的建设绿水青山门头沟做出一份贡献。</w:t>
            </w:r>
          </w:p>
        </w:tc>
      </w:tr>
      <w:tr w:rsidR="00B56064" w14:paraId="4F920F62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A3AB90" w14:textId="77777777" w:rsidR="00B56064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0F985E3" w14:textId="77777777" w:rsidR="00B56064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帮助规划军庄镇休闲农业发展前景并带动当地经济增长，形成产业链。</w:t>
            </w:r>
          </w:p>
        </w:tc>
      </w:tr>
      <w:tr w:rsidR="00B56064" w14:paraId="4149A1BF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1650C1A" w14:textId="77777777" w:rsidR="00B56064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C8E11B2" w14:textId="77777777" w:rsidR="00B56064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lang w:val="en-US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提供具有可行性的研究报告或规划方案，使我镇休闲农业达到成熟发展的状态，并带动我镇经济增长，形成产业链。</w:t>
            </w:r>
          </w:p>
        </w:tc>
      </w:tr>
    </w:tbl>
    <w:p w14:paraId="40CEEC30" w14:textId="77777777" w:rsidR="00B56064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B56064" w14:paraId="2A6BEE9B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874511" w14:textId="77777777" w:rsidR="00B56064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715F90" w14:textId="77777777" w:rsidR="00B56064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为参赛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团队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提供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实地考察调研机会。</w:t>
            </w:r>
          </w:p>
        </w:tc>
      </w:tr>
      <w:tr w:rsidR="00B56064" w14:paraId="25B1C278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9AD7B3E" w14:textId="77777777" w:rsidR="00B56064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F5D9F36" w14:textId="77777777" w:rsidR="00B56064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可为获奖者提供实习实践机会</w:t>
            </w:r>
          </w:p>
        </w:tc>
      </w:tr>
    </w:tbl>
    <w:p w14:paraId="4A404DF1" w14:textId="1BD3957B" w:rsidR="00B56064" w:rsidRDefault="00B56064" w:rsidP="00524DDA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B56064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1EEBE" w14:textId="77777777" w:rsidR="00A94E39" w:rsidRDefault="00A94E39">
      <w:r>
        <w:separator/>
      </w:r>
    </w:p>
  </w:endnote>
  <w:endnote w:type="continuationSeparator" w:id="0">
    <w:p w14:paraId="5D50323A" w14:textId="77777777" w:rsidR="00A94E39" w:rsidRDefault="00A9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34470EA8" w14:textId="77777777" w:rsidR="00B56064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250A1695" w14:textId="77777777" w:rsidR="00B56064" w:rsidRDefault="00B560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2F55" w14:textId="77777777" w:rsidR="00A94E39" w:rsidRDefault="00A94E39">
      <w:r>
        <w:separator/>
      </w:r>
    </w:p>
  </w:footnote>
  <w:footnote w:type="continuationSeparator" w:id="0">
    <w:p w14:paraId="319EDC24" w14:textId="77777777" w:rsidR="00A94E39" w:rsidRDefault="00A9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FlMGI0MTU1YjRkNDFlZDQ5NjNhODZlZGJkOWZmNmUifQ=="/>
  </w:docVars>
  <w:rsids>
    <w:rsidRoot w:val="008769EE"/>
    <w:rsid w:val="ADB3EDF9"/>
    <w:rsid w:val="B59DAF38"/>
    <w:rsid w:val="BFBAAF01"/>
    <w:rsid w:val="D6FDEFC2"/>
    <w:rsid w:val="DFDE7D33"/>
    <w:rsid w:val="FB4F8D82"/>
    <w:rsid w:val="FCD772A2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A406B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3F50F8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4DDA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8034D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397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9791C"/>
    <w:rsid w:val="009E7C56"/>
    <w:rsid w:val="00A02213"/>
    <w:rsid w:val="00A0235C"/>
    <w:rsid w:val="00A21117"/>
    <w:rsid w:val="00A21619"/>
    <w:rsid w:val="00A22759"/>
    <w:rsid w:val="00A2670B"/>
    <w:rsid w:val="00A30D68"/>
    <w:rsid w:val="00A4232F"/>
    <w:rsid w:val="00A43480"/>
    <w:rsid w:val="00A46FCF"/>
    <w:rsid w:val="00A601D5"/>
    <w:rsid w:val="00A75F29"/>
    <w:rsid w:val="00A94E3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56064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0D43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279438C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B503DA"/>
    <w:rsid w:val="12E36BE9"/>
    <w:rsid w:val="13CA2B4E"/>
    <w:rsid w:val="15D942D4"/>
    <w:rsid w:val="18295320"/>
    <w:rsid w:val="1A1667EC"/>
    <w:rsid w:val="1AD27C6F"/>
    <w:rsid w:val="1DB667A8"/>
    <w:rsid w:val="1E504BF2"/>
    <w:rsid w:val="1F762BAF"/>
    <w:rsid w:val="20233151"/>
    <w:rsid w:val="209B0F44"/>
    <w:rsid w:val="22463DDE"/>
    <w:rsid w:val="231A0AD5"/>
    <w:rsid w:val="23991047"/>
    <w:rsid w:val="23B107E7"/>
    <w:rsid w:val="23B940CE"/>
    <w:rsid w:val="24274F94"/>
    <w:rsid w:val="242F1397"/>
    <w:rsid w:val="2604714B"/>
    <w:rsid w:val="26680B0E"/>
    <w:rsid w:val="276607BD"/>
    <w:rsid w:val="2A85768A"/>
    <w:rsid w:val="2AAE6F10"/>
    <w:rsid w:val="2BC2788C"/>
    <w:rsid w:val="2D5072C9"/>
    <w:rsid w:val="2ED43E1F"/>
    <w:rsid w:val="2EF61F5F"/>
    <w:rsid w:val="2F204D2F"/>
    <w:rsid w:val="30280776"/>
    <w:rsid w:val="30D8752B"/>
    <w:rsid w:val="30F722AC"/>
    <w:rsid w:val="32BD33B9"/>
    <w:rsid w:val="33020A40"/>
    <w:rsid w:val="347270AC"/>
    <w:rsid w:val="359C73A0"/>
    <w:rsid w:val="36160F00"/>
    <w:rsid w:val="37E70F31"/>
    <w:rsid w:val="397B56DC"/>
    <w:rsid w:val="3A5A5133"/>
    <w:rsid w:val="3BC02155"/>
    <w:rsid w:val="3BF7E6BF"/>
    <w:rsid w:val="3C4538F8"/>
    <w:rsid w:val="3CD975B2"/>
    <w:rsid w:val="3D6A78F4"/>
    <w:rsid w:val="3D7D1865"/>
    <w:rsid w:val="3E871975"/>
    <w:rsid w:val="3ED27DBD"/>
    <w:rsid w:val="40504E9C"/>
    <w:rsid w:val="4185378C"/>
    <w:rsid w:val="45A06791"/>
    <w:rsid w:val="473044E7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9C91C3E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6EED1A09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5D1B"/>
    <w:rsid w:val="76B27622"/>
    <w:rsid w:val="780A371A"/>
    <w:rsid w:val="784521A0"/>
    <w:rsid w:val="788D1579"/>
    <w:rsid w:val="7A6F2A3A"/>
    <w:rsid w:val="7BA5483F"/>
    <w:rsid w:val="7BBB15F0"/>
    <w:rsid w:val="7C07A0F5"/>
    <w:rsid w:val="7D460711"/>
    <w:rsid w:val="7D7074B2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11D03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Pr>
      <w:rFonts w:ascii="Times New Roman" w:eastAsia="Times New Roman" w:hAnsi="Times New Roman"/>
      <w:sz w:val="24"/>
      <w:szCs w:val="24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footer"/>
    <w:basedOn w:val="a"/>
    <w:link w:val="a5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9">
    <w:name w:val="Strong"/>
    <w:qFormat/>
    <w:rPr>
      <w:b/>
      <w:bCs/>
    </w:rPr>
  </w:style>
  <w:style w:type="character" w:styleId="aa">
    <w:name w:val="FollowedHyperlink"/>
    <w:basedOn w:val="a1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Emphasis"/>
    <w:basedOn w:val="a1"/>
    <w:uiPriority w:val="20"/>
    <w:qFormat/>
    <w:rPr>
      <w:i/>
      <w:iCs/>
    </w:rPr>
  </w:style>
  <w:style w:type="character" w:styleId="ac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143</cp:revision>
  <cp:lastPrinted>2023-01-12T11:09:00Z</cp:lastPrinted>
  <dcterms:created xsi:type="dcterms:W3CDTF">2023-01-01T21:38:00Z</dcterms:created>
  <dcterms:modified xsi:type="dcterms:W3CDTF">2023-03-03T12:29:00Z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96B2DA85D3EF44878CA2308EF2077766</vt:lpwstr>
  </property>
</Properties>
</file>