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59" w:rsidRPr="00AA1613" w:rsidRDefault="00A674A6" w:rsidP="0091324C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统计学院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研究生学业奖学金</w:t>
      </w:r>
      <w:r w:rsidR="0091324C" w:rsidRPr="00AA1613">
        <w:rPr>
          <w:rFonts w:ascii="Times New Roman" w:eastAsia="华文中宋" w:hAnsi="Times New Roman" w:hint="eastAsia"/>
          <w:b/>
          <w:sz w:val="36"/>
          <w:szCs w:val="36"/>
        </w:rPr>
        <w:t>评审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标准</w:t>
      </w:r>
    </w:p>
    <w:p w:rsidR="0091324C" w:rsidRPr="00AA1613" w:rsidRDefault="0091324C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</w:p>
    <w:p w:rsidR="00A674A6" w:rsidRDefault="00A674A6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 w:hint="eastAsia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kern w:val="0"/>
          <w:sz w:val="30"/>
          <w:szCs w:val="30"/>
        </w:rPr>
        <w:t>根据研究生部《研究生学业奖学金评审标准指导性意见》指定统计学院研究生学业奖学金评审标准。</w:t>
      </w:r>
    </w:p>
    <w:p w:rsidR="000C53A4" w:rsidRPr="00AA1613" w:rsidRDefault="0069482E" w:rsidP="00D6759B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b/>
          <w:kern w:val="0"/>
          <w:sz w:val="30"/>
          <w:szCs w:val="30"/>
        </w:rPr>
      </w:pPr>
      <w:r w:rsidRPr="00AA1613">
        <w:rPr>
          <w:rFonts w:ascii="Times New Roman" w:eastAsia="黑体" w:hAnsi="Times New Roman" w:cs="宋体" w:hint="eastAsia"/>
          <w:kern w:val="0"/>
          <w:sz w:val="30"/>
          <w:szCs w:val="30"/>
        </w:rPr>
        <w:t>一、</w:t>
      </w:r>
      <w:r w:rsidR="000C53A4"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非新生年级研究生评定标准</w:t>
      </w:r>
    </w:p>
    <w:p w:rsidR="006E4030" w:rsidRPr="00AA1613" w:rsidRDefault="00C44FDE" w:rsidP="000C53A4">
      <w:pPr>
        <w:widowControl/>
        <w:spacing w:line="520" w:lineRule="exact"/>
        <w:ind w:firstLineChars="200" w:firstLine="600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其他</w:t>
      </w:r>
      <w:r w:rsidR="000127D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年级</w:t>
      </w:r>
      <w:r w:rsidR="003B302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研究生的评定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，应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在以研究生的道德品质和学习成绩为基本条件的基础上，对于学术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学位研究生，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应偏重考察其</w:t>
      </w:r>
      <w:r w:rsidR="006C6D8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科技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创新能力和体现创新能力的科研成果；对于专业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学位研究生，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应偏重考察其专业实践能力和适应专</w:t>
      </w:r>
      <w:bookmarkStart w:id="0" w:name="_GoBack"/>
      <w:bookmarkEnd w:id="0"/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业岗位的综合素质。</w:t>
      </w:r>
    </w:p>
    <w:p w:rsidR="00581002" w:rsidRPr="00AA1613" w:rsidRDefault="00F5741D" w:rsidP="0069482E">
      <w:pPr>
        <w:widowControl/>
        <w:spacing w:line="520" w:lineRule="exact"/>
        <w:ind w:firstLineChars="236" w:firstLine="708"/>
        <w:rPr>
          <w:rFonts w:ascii="Times New Roman" w:eastAsia="仿宋" w:hAnsi="Times New Roman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非新生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年级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研究生学业奖学金依据德育表现、课业成绩、科研成果、社会实践和</w:t>
      </w:r>
      <w:r w:rsidR="00310C5F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服务等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方面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的综合排序确定</w:t>
      </w:r>
      <w:r w:rsidR="00310C5F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具体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计算公式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为：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综合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=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德育表现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×（课业成绩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科研成果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社会实践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社会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服务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×权重）</w:t>
      </w:r>
      <w:r w:rsidR="008A1E33" w:rsidRPr="00AA1613">
        <w:rPr>
          <w:rFonts w:ascii="Times New Roman" w:eastAsia="仿宋" w:hAnsi="Times New Roman" w:hint="eastAsia"/>
          <w:sz w:val="30"/>
          <w:szCs w:val="30"/>
        </w:rPr>
        <w:t>。具体得分计算规则为：</w:t>
      </w:r>
    </w:p>
    <w:p w:rsidR="0049758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1</w:t>
      </w:r>
      <w:r w:rsidRPr="00AA1613">
        <w:rPr>
          <w:rFonts w:ascii="Times New Roman" w:eastAsia="仿宋" w:hAnsi="Times New Roman" w:cs="宋体"/>
          <w:kern w:val="0"/>
          <w:sz w:val="30"/>
          <w:szCs w:val="30"/>
        </w:rPr>
        <w:t>.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德育表现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由导师提出初步意见，院（系、中心）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最终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评定。合格为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1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，不合格为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0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，实行一票否决制。存在违反国家法律、校规校纪受到处分的，以及有抄袭剽窃、弄虚作假等学术不端行为的，德育表现应计为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0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</w:p>
    <w:p w:rsidR="0049758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/>
          <w:kern w:val="0"/>
          <w:sz w:val="30"/>
          <w:szCs w:val="30"/>
        </w:rPr>
        <w:t>2.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课业成绩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为评定年度</w:t>
      </w:r>
      <w:r w:rsidR="00546B1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研究生本人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所有研修课程成绩的加权平均（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权重为各门课程的学分数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</w:p>
    <w:p w:rsidR="004141A3" w:rsidRPr="00AA1613" w:rsidRDefault="000769E0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3</w:t>
      </w:r>
      <w:r w:rsidR="0069482E" w:rsidRPr="00AA1613">
        <w:rPr>
          <w:rFonts w:ascii="Times New Roman" w:eastAsia="仿宋" w:hAnsi="Times New Roman" w:cs="宋体"/>
          <w:kern w:val="0"/>
          <w:sz w:val="30"/>
          <w:szCs w:val="30"/>
        </w:rPr>
        <w:t>.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科研成果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581002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所有科研成果的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“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分数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”之</w:t>
      </w:r>
      <w:proofErr w:type="gramStart"/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和</w:t>
      </w:r>
      <w:proofErr w:type="gramEnd"/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科研成果包括科研项目、学术论文、论著和教材、科研获奖、学术交流等（以正式署名为准）。</w:t>
      </w:r>
      <w:r w:rsidR="0020188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相关分数标准</w:t>
      </w:r>
      <w:r w:rsidR="0062310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可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参考以下</w:t>
      </w:r>
      <w:r w:rsidR="006F5C96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“研究生科研成果评价指标体系</w:t>
      </w:r>
      <w:r w:rsidR="0020188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”执行。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8"/>
        <w:gridCol w:w="1575"/>
        <w:gridCol w:w="4911"/>
        <w:gridCol w:w="827"/>
      </w:tblGrid>
      <w:tr w:rsidR="00AA1613" w:rsidRPr="00AA1613" w:rsidTr="00AA1613">
        <w:trPr>
          <w:trHeight w:val="32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观测点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AA1613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得</w:t>
            </w:r>
            <w:r w:rsidR="00C66399"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分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学术发表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权威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A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权威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B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核心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A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核心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B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一般期刊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出版专著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学术专著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AA1613" w:rsidRPr="00AA1613" w:rsidTr="00AA1613">
        <w:trPr>
          <w:trHeight w:val="23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编写教材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教材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译著、工具书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AA1613" w:rsidRPr="00AA1613" w:rsidTr="00AA1613">
        <w:trPr>
          <w:trHeight w:val="405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研究报告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是指该项目已在研究生部备案，经专家鉴定通过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已结项的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项目研究报告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科研获奖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校级奖励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AA1613" w:rsidRPr="00AA1613" w:rsidTr="00AA1613">
        <w:trPr>
          <w:trHeight w:val="709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纵向项目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校级三级项目：学术新人计划、国内外联合培养博士生项目（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个月及以上）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A1613" w:rsidRPr="00AA1613" w:rsidTr="00AA1613">
        <w:trPr>
          <w:trHeight w:val="989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校级二级项目：科技创新重点项目、产学研联合培养研究生项目、国内外联合培养硕士生项目（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个月及以上）、学校其他部门合作项目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408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校级一级项目：科技创新一般项目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横向项目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校级三级项目：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年内：一项横向课题科研项目当年到校经费累计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万元以上的（含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A1613" w:rsidRPr="00AA1613" w:rsidTr="00AA1613">
        <w:trPr>
          <w:trHeight w:val="749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校级二级项目：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年内：多项横向课题科研项目当年到校经费累计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万元以上的（含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校级一级项目：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年内：多项横向课题科研项目当年到校经费累计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万元以下的（不含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学术交流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学术会议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境外国际学术会议（需做口头报告）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境外国际学术会议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境内国际或全国性学术会议（需做口头报告）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境内国际或全国性学术会议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C66399" w:rsidRPr="00AA1613" w:rsidRDefault="00C66399" w:rsidP="00AA1613">
      <w:pPr>
        <w:spacing w:line="52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AA1613">
        <w:rPr>
          <w:rFonts w:ascii="Times New Roman" w:eastAsia="仿宋" w:hAnsi="Times New Roman" w:hint="eastAsia"/>
          <w:sz w:val="28"/>
          <w:szCs w:val="28"/>
        </w:rPr>
        <w:t>注：以上“</w:t>
      </w:r>
      <w:r w:rsidR="00AA1613" w:rsidRPr="00AA1613">
        <w:rPr>
          <w:rFonts w:ascii="Times New Roman" w:eastAsia="仿宋" w:hAnsi="Times New Roman" w:hint="eastAsia"/>
          <w:sz w:val="28"/>
          <w:szCs w:val="28"/>
        </w:rPr>
        <w:t>得</w:t>
      </w:r>
      <w:r w:rsidRPr="00AA1613">
        <w:rPr>
          <w:rFonts w:ascii="Times New Roman" w:eastAsia="仿宋" w:hAnsi="Times New Roman" w:hint="eastAsia"/>
          <w:sz w:val="28"/>
          <w:szCs w:val="28"/>
        </w:rPr>
        <w:t>分”是指学生独立取得该项成果的“得分”，</w:t>
      </w:r>
      <w:proofErr w:type="gramStart"/>
      <w:r w:rsidRPr="00AA1613">
        <w:rPr>
          <w:rFonts w:ascii="Times New Roman" w:eastAsia="仿宋" w:hAnsi="Times New Roman" w:hint="eastAsia"/>
          <w:sz w:val="28"/>
          <w:szCs w:val="28"/>
        </w:rPr>
        <w:t>若成果</w:t>
      </w:r>
      <w:proofErr w:type="gramEnd"/>
      <w:r w:rsidRPr="00AA1613">
        <w:rPr>
          <w:rFonts w:ascii="Times New Roman" w:eastAsia="仿宋" w:hAnsi="Times New Roman" w:hint="eastAsia"/>
          <w:sz w:val="28"/>
          <w:szCs w:val="28"/>
        </w:rPr>
        <w:t>为多人合作取得，则按比例分享“得分”，具体分享规则为：每个排名靠后的合作者</w:t>
      </w:r>
      <w:r w:rsidR="00AA1613" w:rsidRPr="00AA1613">
        <w:rPr>
          <w:rFonts w:ascii="Times New Roman" w:eastAsia="仿宋" w:hAnsi="Times New Roman" w:hint="eastAsia"/>
          <w:sz w:val="28"/>
          <w:szCs w:val="28"/>
        </w:rPr>
        <w:t>得</w:t>
      </w:r>
      <w:r w:rsidRPr="00AA1613">
        <w:rPr>
          <w:rFonts w:ascii="Times New Roman" w:eastAsia="仿宋" w:hAnsi="Times New Roman" w:hint="eastAsia"/>
          <w:sz w:val="28"/>
          <w:szCs w:val="28"/>
        </w:rPr>
        <w:t>分为前一合作者的一半，如：论文有两个作者，则第一作者占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2/3</w:t>
      </w:r>
      <w:r w:rsidRPr="00AA1613">
        <w:rPr>
          <w:rFonts w:ascii="Times New Roman" w:eastAsia="仿宋" w:hAnsi="Times New Roman" w:hint="eastAsia"/>
          <w:sz w:val="28"/>
          <w:szCs w:val="28"/>
        </w:rPr>
        <w:t>，第二作者占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1/3</w:t>
      </w:r>
      <w:r w:rsidRPr="00AA1613">
        <w:rPr>
          <w:rFonts w:ascii="Times New Roman" w:eastAsia="仿宋" w:hAnsi="Times New Roman" w:hint="eastAsia"/>
          <w:sz w:val="28"/>
          <w:szCs w:val="28"/>
        </w:rPr>
        <w:t>；论文有三个作者，则第一作者占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4/7</w:t>
      </w:r>
      <w:r w:rsidRPr="00AA1613">
        <w:rPr>
          <w:rFonts w:ascii="Times New Roman" w:eastAsia="仿宋" w:hAnsi="Times New Roman" w:hint="eastAsia"/>
          <w:sz w:val="28"/>
          <w:szCs w:val="28"/>
        </w:rPr>
        <w:t>，第二作者占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2/7</w:t>
      </w:r>
      <w:r w:rsidRPr="00AA1613">
        <w:rPr>
          <w:rFonts w:ascii="Times New Roman" w:eastAsia="仿宋" w:hAnsi="Times New Roman" w:hint="eastAsia"/>
          <w:sz w:val="28"/>
          <w:szCs w:val="28"/>
        </w:rPr>
        <w:t>，第三作者占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1/7</w:t>
      </w:r>
      <w:r w:rsidRPr="00AA1613">
        <w:rPr>
          <w:rFonts w:ascii="Times New Roman" w:eastAsia="仿宋" w:hAnsi="Times New Roman" w:hint="eastAsia"/>
          <w:sz w:val="28"/>
          <w:szCs w:val="28"/>
        </w:rPr>
        <w:t>。</w:t>
      </w:r>
    </w:p>
    <w:p w:rsidR="001D6EB2" w:rsidRPr="00AA1613" w:rsidRDefault="00C66399" w:rsidP="0091324C">
      <w:pPr>
        <w:widowControl/>
        <w:spacing w:line="520" w:lineRule="exact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 xml:space="preserve">    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4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．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社会实践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9C7768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里</w:t>
      </w:r>
      <w:r w:rsidR="00876FC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实践项目（含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挂职锻炼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、</w:t>
      </w:r>
      <w:r w:rsidR="00A625D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实践类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竞赛获奖、荣誉表彰等项目的总和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AA1613" w:rsidRPr="00AA1613">
        <w:rPr>
          <w:rFonts w:ascii="Times New Roman" w:eastAsia="仿宋" w:hAnsi="Times New Roman" w:cs="宋体"/>
          <w:kern w:val="0"/>
          <w:sz w:val="30"/>
          <w:szCs w:val="30"/>
        </w:rPr>
        <w:t>具体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分值计算标准如下（</w:t>
      </w:r>
      <w:r w:rsidR="00AA1613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同一事项只计算一次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）：</w:t>
      </w:r>
    </w:p>
    <w:tbl>
      <w:tblPr>
        <w:tblW w:w="8820" w:type="dxa"/>
        <w:tblInd w:w="94" w:type="dxa"/>
        <w:tblLook w:val="04A0" w:firstRow="1" w:lastRow="0" w:firstColumn="1" w:lastColumn="0" w:noHBand="0" w:noVBand="1"/>
      </w:tblPr>
      <w:tblGrid>
        <w:gridCol w:w="1080"/>
        <w:gridCol w:w="2620"/>
        <w:gridCol w:w="1060"/>
        <w:gridCol w:w="960"/>
        <w:gridCol w:w="3100"/>
      </w:tblGrid>
      <w:tr w:rsidR="00AA1613" w:rsidRPr="00AA1613" w:rsidTr="00AA161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范围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A1613" w:rsidRPr="00AA1613" w:rsidTr="00AA1613">
        <w:trPr>
          <w:trHeight w:val="38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实践项目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校级（含）以上组织部门组织的挂职锻炼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以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组织部门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确认为准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，每学年最多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；鉴定为不合格，不计分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全校性的社会实践项目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只含具有实质性内容的实践项目；</w:t>
            </w:r>
            <w:r w:rsidR="00876FC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优秀与合格的区分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以是否获奖</w:t>
            </w:r>
            <w:r w:rsidR="00876FC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或相关的鉴定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为标准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学院组织的社会实践项目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竞赛获奖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教育部或团中央主办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只计算实践类的竞赛奖项；</w:t>
            </w:r>
          </w:p>
          <w:p w:rsidR="002C4FD5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获奖的以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最高分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计，不同内容的项目可以累计</w:t>
            </w:r>
            <w:r w:rsidR="00237E1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</w:t>
            </w:r>
          </w:p>
          <w:p w:rsidR="00BE050A" w:rsidRPr="00AA1613" w:rsidRDefault="00237E1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不区分个人奖项和集体奖项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北京教育主管部门、北京团市委、全国性研究会主办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444A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学校（</w:t>
            </w:r>
            <w:r w:rsidR="00BF4EB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含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工部、学生处、团委</w:t>
            </w:r>
            <w:r w:rsidR="00BF4EB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等部门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）主办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  <w:r w:rsidR="00237E1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及其他奖项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lastRenderedPageBreak/>
              <w:t>荣誉表彰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教育部、团中央表彰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只计算社会实践类表彰；</w:t>
            </w:r>
          </w:p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因相同内容项目获奖的以最高分计，不同内容的项目可以累计；</w:t>
            </w:r>
          </w:p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不区分个人奖项和集体奖项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北京市教委、团市委或全国性协会表彰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工部、学生处或团委表彰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58100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5.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社会服务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9C7768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里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校园服务、志愿者服务</w:t>
      </w:r>
      <w:r w:rsidR="00BF4EB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及其相应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荣誉表彰等项目的得分总和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AA1613" w:rsidRPr="00AA1613">
        <w:rPr>
          <w:rFonts w:ascii="Times New Roman" w:eastAsia="仿宋" w:hAnsi="Times New Roman" w:cs="宋体"/>
          <w:kern w:val="0"/>
          <w:sz w:val="30"/>
          <w:szCs w:val="30"/>
        </w:rPr>
        <w:t>具体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分值计算标准如下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（</w:t>
      </w:r>
      <w:r w:rsidR="00AA1613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同一事项只计算一次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：</w:t>
      </w:r>
    </w:p>
    <w:tbl>
      <w:tblPr>
        <w:tblW w:w="8820" w:type="dxa"/>
        <w:tblInd w:w="94" w:type="dxa"/>
        <w:tblLook w:val="04A0" w:firstRow="1" w:lastRow="0" w:firstColumn="1" w:lastColumn="0" w:noHBand="0" w:noVBand="1"/>
      </w:tblPr>
      <w:tblGrid>
        <w:gridCol w:w="1080"/>
        <w:gridCol w:w="2620"/>
        <w:gridCol w:w="1060"/>
        <w:gridCol w:w="960"/>
        <w:gridCol w:w="3100"/>
      </w:tblGrid>
      <w:tr w:rsidR="00AA1613" w:rsidRPr="00AA1613" w:rsidTr="001D6EB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范围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校园服务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校研究生会、博士生会主席团成员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由校团委和各学院评价，表现不合格的不计分（需要书面说明），在奖学金评定学年中任职不足一学期的折半计算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学院研究生会主席团成员、校研究生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会部门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党支部、团支部、班级、校级社团负责人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其他研究生学生干部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志愿者服务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参与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上级部门的活动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由校内协调单位提供证明；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按次计分，每学年最多计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次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参与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学校</w:t>
            </w:r>
            <w:r w:rsidR="001D6EB2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或者学院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的活动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0E388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校研究生会、博士生会成员不计分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；每学年最多计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次</w:t>
            </w: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荣誉表彰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教育部、团中央表彰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只计算社会服务类表彰；</w:t>
            </w:r>
          </w:p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因相同内容被表彰的以最高分计，不同内容的表彰可以累计；</w:t>
            </w:r>
          </w:p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lastRenderedPageBreak/>
              <w:t>奖项</w:t>
            </w: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北京市教委和团市委表彰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工部、学生处或团委表彰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0769E0" w:rsidRPr="00AA1613" w:rsidRDefault="008A1E33" w:rsidP="008A1E33">
      <w:pPr>
        <w:widowControl/>
        <w:spacing w:line="520" w:lineRule="exact"/>
        <w:ind w:firstLineChars="200" w:firstLine="600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lastRenderedPageBreak/>
        <w:t>各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指标的权重为：</w:t>
      </w:r>
    </w:p>
    <w:tbl>
      <w:tblPr>
        <w:tblW w:w="8518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276"/>
        <w:gridCol w:w="1452"/>
        <w:gridCol w:w="1453"/>
        <w:gridCol w:w="1453"/>
        <w:gridCol w:w="1453"/>
      </w:tblGrid>
      <w:tr w:rsidR="00AA1613" w:rsidRPr="00AA1613" w:rsidTr="008A1E33">
        <w:trPr>
          <w:trHeight w:val="54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课业成绩权重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科研成果权重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33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社会实践</w:t>
            </w:r>
          </w:p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社会服务权重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学术硕士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专业硕士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8A1E33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10%</w:t>
            </w:r>
          </w:p>
        </w:tc>
      </w:tr>
    </w:tbl>
    <w:p w:rsidR="00581002" w:rsidRPr="00AA1613" w:rsidRDefault="00581002" w:rsidP="0069482E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</w:p>
    <w:sectPr w:rsidR="00581002" w:rsidRPr="00AA1613" w:rsidSect="0091324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84" w:rsidRDefault="00603084" w:rsidP="00D939EC">
      <w:r>
        <w:separator/>
      </w:r>
    </w:p>
  </w:endnote>
  <w:endnote w:type="continuationSeparator" w:id="0">
    <w:p w:rsidR="00603084" w:rsidRDefault="00603084" w:rsidP="00D9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84" w:rsidRDefault="00603084" w:rsidP="00D939EC">
      <w:r>
        <w:separator/>
      </w:r>
    </w:p>
  </w:footnote>
  <w:footnote w:type="continuationSeparator" w:id="0">
    <w:p w:rsidR="00603084" w:rsidRDefault="00603084" w:rsidP="00D9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04B"/>
    <w:multiLevelType w:val="hybridMultilevel"/>
    <w:tmpl w:val="16FE8DA4"/>
    <w:lvl w:ilvl="0" w:tplc="2F9A9424">
      <w:start w:val="1"/>
      <w:numFmt w:val="japaneseCounting"/>
      <w:lvlText w:val="第%1条"/>
      <w:lvlJc w:val="left"/>
      <w:pPr>
        <w:ind w:left="1161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DD30BBB"/>
    <w:multiLevelType w:val="hybridMultilevel"/>
    <w:tmpl w:val="BE2AE4B8"/>
    <w:lvl w:ilvl="0" w:tplc="269E0720">
      <w:start w:val="2"/>
      <w:numFmt w:val="japaneseCounting"/>
      <w:lvlText w:val="第%1章"/>
      <w:lvlJc w:val="left"/>
      <w:pPr>
        <w:ind w:left="159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7" w:hanging="420"/>
      </w:pPr>
    </w:lvl>
    <w:lvl w:ilvl="2" w:tplc="0409001B" w:tentative="1">
      <w:start w:val="1"/>
      <w:numFmt w:val="lowerRoman"/>
      <w:lvlText w:val="%3."/>
      <w:lvlJc w:val="righ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9" w:tentative="1">
      <w:start w:val="1"/>
      <w:numFmt w:val="lowerLetter"/>
      <w:lvlText w:val="%5)"/>
      <w:lvlJc w:val="left"/>
      <w:pPr>
        <w:ind w:left="2837" w:hanging="420"/>
      </w:pPr>
    </w:lvl>
    <w:lvl w:ilvl="5" w:tplc="0409001B" w:tentative="1">
      <w:start w:val="1"/>
      <w:numFmt w:val="lowerRoman"/>
      <w:lvlText w:val="%6."/>
      <w:lvlJc w:val="righ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9" w:tentative="1">
      <w:start w:val="1"/>
      <w:numFmt w:val="lowerLetter"/>
      <w:lvlText w:val="%8)"/>
      <w:lvlJc w:val="left"/>
      <w:pPr>
        <w:ind w:left="4097" w:hanging="420"/>
      </w:pPr>
    </w:lvl>
    <w:lvl w:ilvl="8" w:tplc="0409001B" w:tentative="1">
      <w:start w:val="1"/>
      <w:numFmt w:val="lowerRoman"/>
      <w:lvlText w:val="%9."/>
      <w:lvlJc w:val="right"/>
      <w:pPr>
        <w:ind w:left="451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20"/>
    <w:rsid w:val="00000EBE"/>
    <w:rsid w:val="000034C0"/>
    <w:rsid w:val="00005488"/>
    <w:rsid w:val="00012620"/>
    <w:rsid w:val="000127D1"/>
    <w:rsid w:val="0001690B"/>
    <w:rsid w:val="00023796"/>
    <w:rsid w:val="000272BC"/>
    <w:rsid w:val="00042C76"/>
    <w:rsid w:val="0004533E"/>
    <w:rsid w:val="00053D48"/>
    <w:rsid w:val="00054A8E"/>
    <w:rsid w:val="000622DC"/>
    <w:rsid w:val="0007167A"/>
    <w:rsid w:val="0007255C"/>
    <w:rsid w:val="000769E0"/>
    <w:rsid w:val="00085129"/>
    <w:rsid w:val="000A125C"/>
    <w:rsid w:val="000A297A"/>
    <w:rsid w:val="000A5F9B"/>
    <w:rsid w:val="000C4351"/>
    <w:rsid w:val="000C43C6"/>
    <w:rsid w:val="000C53A4"/>
    <w:rsid w:val="000E0F72"/>
    <w:rsid w:val="000E3887"/>
    <w:rsid w:val="000F4CEC"/>
    <w:rsid w:val="0011406A"/>
    <w:rsid w:val="0012146D"/>
    <w:rsid w:val="0013581A"/>
    <w:rsid w:val="00137544"/>
    <w:rsid w:val="00137F2D"/>
    <w:rsid w:val="0014638A"/>
    <w:rsid w:val="001606EE"/>
    <w:rsid w:val="00194EF2"/>
    <w:rsid w:val="001B2E00"/>
    <w:rsid w:val="001C3E59"/>
    <w:rsid w:val="001D3070"/>
    <w:rsid w:val="001D3B91"/>
    <w:rsid w:val="001D6EB2"/>
    <w:rsid w:val="001E67DA"/>
    <w:rsid w:val="001F42A4"/>
    <w:rsid w:val="00201888"/>
    <w:rsid w:val="0020601B"/>
    <w:rsid w:val="00220754"/>
    <w:rsid w:val="002226F1"/>
    <w:rsid w:val="0023716A"/>
    <w:rsid w:val="00237E18"/>
    <w:rsid w:val="00242777"/>
    <w:rsid w:val="00246C63"/>
    <w:rsid w:val="00252B5E"/>
    <w:rsid w:val="00265EEF"/>
    <w:rsid w:val="00277CE7"/>
    <w:rsid w:val="002832D1"/>
    <w:rsid w:val="002A20BF"/>
    <w:rsid w:val="002A58A7"/>
    <w:rsid w:val="002A58E1"/>
    <w:rsid w:val="002B16B9"/>
    <w:rsid w:val="002C068F"/>
    <w:rsid w:val="002C107C"/>
    <w:rsid w:val="002C4FD5"/>
    <w:rsid w:val="002D3240"/>
    <w:rsid w:val="002D536D"/>
    <w:rsid w:val="002E11CC"/>
    <w:rsid w:val="002E162A"/>
    <w:rsid w:val="002E33EA"/>
    <w:rsid w:val="002E6F94"/>
    <w:rsid w:val="002F6AE6"/>
    <w:rsid w:val="00300FC1"/>
    <w:rsid w:val="00301DC5"/>
    <w:rsid w:val="00302217"/>
    <w:rsid w:val="00310C5F"/>
    <w:rsid w:val="00312521"/>
    <w:rsid w:val="003479DA"/>
    <w:rsid w:val="0035032D"/>
    <w:rsid w:val="00351874"/>
    <w:rsid w:val="003534A2"/>
    <w:rsid w:val="00354D40"/>
    <w:rsid w:val="00354F1F"/>
    <w:rsid w:val="00360394"/>
    <w:rsid w:val="00364187"/>
    <w:rsid w:val="0037193C"/>
    <w:rsid w:val="003830A8"/>
    <w:rsid w:val="00393F24"/>
    <w:rsid w:val="003B1F19"/>
    <w:rsid w:val="003B2253"/>
    <w:rsid w:val="003B302C"/>
    <w:rsid w:val="003B5E08"/>
    <w:rsid w:val="003B7D4D"/>
    <w:rsid w:val="003C24D0"/>
    <w:rsid w:val="003C620D"/>
    <w:rsid w:val="003D10CE"/>
    <w:rsid w:val="003D549E"/>
    <w:rsid w:val="003E146F"/>
    <w:rsid w:val="003F136C"/>
    <w:rsid w:val="004107FA"/>
    <w:rsid w:val="004141A3"/>
    <w:rsid w:val="00414278"/>
    <w:rsid w:val="00423DB5"/>
    <w:rsid w:val="00441DA7"/>
    <w:rsid w:val="004433D7"/>
    <w:rsid w:val="0044449C"/>
    <w:rsid w:val="004501EA"/>
    <w:rsid w:val="00453786"/>
    <w:rsid w:val="00464F9D"/>
    <w:rsid w:val="00465086"/>
    <w:rsid w:val="00473DCE"/>
    <w:rsid w:val="004844D2"/>
    <w:rsid w:val="00487875"/>
    <w:rsid w:val="0049081D"/>
    <w:rsid w:val="004946DC"/>
    <w:rsid w:val="00497582"/>
    <w:rsid w:val="004A0E4B"/>
    <w:rsid w:val="004A1BBA"/>
    <w:rsid w:val="004A2F54"/>
    <w:rsid w:val="004B5002"/>
    <w:rsid w:val="004C5C51"/>
    <w:rsid w:val="004D2334"/>
    <w:rsid w:val="004E67FA"/>
    <w:rsid w:val="004F0044"/>
    <w:rsid w:val="004F2F29"/>
    <w:rsid w:val="004F4E0E"/>
    <w:rsid w:val="004F586A"/>
    <w:rsid w:val="005173FE"/>
    <w:rsid w:val="005211AF"/>
    <w:rsid w:val="005216AA"/>
    <w:rsid w:val="00536F4F"/>
    <w:rsid w:val="0053753C"/>
    <w:rsid w:val="0054019E"/>
    <w:rsid w:val="00541DB8"/>
    <w:rsid w:val="00546B1E"/>
    <w:rsid w:val="005540F1"/>
    <w:rsid w:val="00554105"/>
    <w:rsid w:val="00554805"/>
    <w:rsid w:val="005763A1"/>
    <w:rsid w:val="00577886"/>
    <w:rsid w:val="00581002"/>
    <w:rsid w:val="0058200A"/>
    <w:rsid w:val="00584951"/>
    <w:rsid w:val="005A3BFF"/>
    <w:rsid w:val="005C0BC2"/>
    <w:rsid w:val="005D4005"/>
    <w:rsid w:val="005D57CC"/>
    <w:rsid w:val="005D6D95"/>
    <w:rsid w:val="005E6B67"/>
    <w:rsid w:val="005F35F0"/>
    <w:rsid w:val="005F76B5"/>
    <w:rsid w:val="0060201A"/>
    <w:rsid w:val="00603084"/>
    <w:rsid w:val="006121C9"/>
    <w:rsid w:val="006201E1"/>
    <w:rsid w:val="006208DE"/>
    <w:rsid w:val="00623108"/>
    <w:rsid w:val="00646176"/>
    <w:rsid w:val="00647A59"/>
    <w:rsid w:val="0065154F"/>
    <w:rsid w:val="00662064"/>
    <w:rsid w:val="0068121D"/>
    <w:rsid w:val="0069482E"/>
    <w:rsid w:val="006A4895"/>
    <w:rsid w:val="006C158B"/>
    <w:rsid w:val="006C37BC"/>
    <w:rsid w:val="006C3832"/>
    <w:rsid w:val="006C6D8C"/>
    <w:rsid w:val="006E4030"/>
    <w:rsid w:val="006E4C36"/>
    <w:rsid w:val="006E55C1"/>
    <w:rsid w:val="006F2830"/>
    <w:rsid w:val="006F5C96"/>
    <w:rsid w:val="007007B9"/>
    <w:rsid w:val="00704E04"/>
    <w:rsid w:val="007059ED"/>
    <w:rsid w:val="00712E07"/>
    <w:rsid w:val="00713CB4"/>
    <w:rsid w:val="00714B54"/>
    <w:rsid w:val="00715083"/>
    <w:rsid w:val="00720ADB"/>
    <w:rsid w:val="00722309"/>
    <w:rsid w:val="00731792"/>
    <w:rsid w:val="007328EA"/>
    <w:rsid w:val="00745BB9"/>
    <w:rsid w:val="007523D2"/>
    <w:rsid w:val="00757DF4"/>
    <w:rsid w:val="00773188"/>
    <w:rsid w:val="007746CA"/>
    <w:rsid w:val="007849B4"/>
    <w:rsid w:val="007A30F1"/>
    <w:rsid w:val="007A40C2"/>
    <w:rsid w:val="007A6298"/>
    <w:rsid w:val="007A6763"/>
    <w:rsid w:val="007C17B3"/>
    <w:rsid w:val="007C1B56"/>
    <w:rsid w:val="007C2BF7"/>
    <w:rsid w:val="007D0C88"/>
    <w:rsid w:val="007D3F12"/>
    <w:rsid w:val="007E0F8C"/>
    <w:rsid w:val="007E4E05"/>
    <w:rsid w:val="007F600E"/>
    <w:rsid w:val="00802C85"/>
    <w:rsid w:val="00803DD4"/>
    <w:rsid w:val="008045AA"/>
    <w:rsid w:val="008140DC"/>
    <w:rsid w:val="00822531"/>
    <w:rsid w:val="00831CA3"/>
    <w:rsid w:val="008330B7"/>
    <w:rsid w:val="00835223"/>
    <w:rsid w:val="008444AA"/>
    <w:rsid w:val="00851422"/>
    <w:rsid w:val="00851930"/>
    <w:rsid w:val="00852DDE"/>
    <w:rsid w:val="00854AF3"/>
    <w:rsid w:val="0086081A"/>
    <w:rsid w:val="00862A01"/>
    <w:rsid w:val="00876B4E"/>
    <w:rsid w:val="00876FC7"/>
    <w:rsid w:val="008A1E33"/>
    <w:rsid w:val="008A38FC"/>
    <w:rsid w:val="008B18AB"/>
    <w:rsid w:val="008B1E2D"/>
    <w:rsid w:val="008B5A01"/>
    <w:rsid w:val="008C0092"/>
    <w:rsid w:val="008C3210"/>
    <w:rsid w:val="008D52B0"/>
    <w:rsid w:val="008D5944"/>
    <w:rsid w:val="008E381B"/>
    <w:rsid w:val="008E3F63"/>
    <w:rsid w:val="008E70A2"/>
    <w:rsid w:val="008F62D8"/>
    <w:rsid w:val="0090382D"/>
    <w:rsid w:val="009071D0"/>
    <w:rsid w:val="0091324C"/>
    <w:rsid w:val="009177A0"/>
    <w:rsid w:val="009371D1"/>
    <w:rsid w:val="0094052F"/>
    <w:rsid w:val="0094634C"/>
    <w:rsid w:val="009B5F1E"/>
    <w:rsid w:val="009B7129"/>
    <w:rsid w:val="009C1058"/>
    <w:rsid w:val="009C7768"/>
    <w:rsid w:val="009D3D12"/>
    <w:rsid w:val="009D4ED4"/>
    <w:rsid w:val="009E3BDA"/>
    <w:rsid w:val="009F37AD"/>
    <w:rsid w:val="009F3F98"/>
    <w:rsid w:val="00A122AF"/>
    <w:rsid w:val="00A23645"/>
    <w:rsid w:val="00A37579"/>
    <w:rsid w:val="00A44A20"/>
    <w:rsid w:val="00A44D95"/>
    <w:rsid w:val="00A51374"/>
    <w:rsid w:val="00A5620F"/>
    <w:rsid w:val="00A625D3"/>
    <w:rsid w:val="00A62D91"/>
    <w:rsid w:val="00A64339"/>
    <w:rsid w:val="00A674A6"/>
    <w:rsid w:val="00A7065C"/>
    <w:rsid w:val="00A76409"/>
    <w:rsid w:val="00A82373"/>
    <w:rsid w:val="00A8520D"/>
    <w:rsid w:val="00A86E1D"/>
    <w:rsid w:val="00A93334"/>
    <w:rsid w:val="00A96EC6"/>
    <w:rsid w:val="00AA1613"/>
    <w:rsid w:val="00AA2379"/>
    <w:rsid w:val="00AA682A"/>
    <w:rsid w:val="00AB140D"/>
    <w:rsid w:val="00AD46A3"/>
    <w:rsid w:val="00AD606A"/>
    <w:rsid w:val="00AE0A13"/>
    <w:rsid w:val="00AF2EAE"/>
    <w:rsid w:val="00AF3002"/>
    <w:rsid w:val="00B01E89"/>
    <w:rsid w:val="00B068E5"/>
    <w:rsid w:val="00B069E3"/>
    <w:rsid w:val="00B27A25"/>
    <w:rsid w:val="00B52BD9"/>
    <w:rsid w:val="00B542F1"/>
    <w:rsid w:val="00B61337"/>
    <w:rsid w:val="00B804C0"/>
    <w:rsid w:val="00B808D5"/>
    <w:rsid w:val="00B85C75"/>
    <w:rsid w:val="00BA0BC5"/>
    <w:rsid w:val="00BB5A9E"/>
    <w:rsid w:val="00BC53F0"/>
    <w:rsid w:val="00BE050A"/>
    <w:rsid w:val="00BE1C6E"/>
    <w:rsid w:val="00BF3B37"/>
    <w:rsid w:val="00BF4EB8"/>
    <w:rsid w:val="00BF79E9"/>
    <w:rsid w:val="00C07138"/>
    <w:rsid w:val="00C107F0"/>
    <w:rsid w:val="00C17F37"/>
    <w:rsid w:val="00C21653"/>
    <w:rsid w:val="00C2322A"/>
    <w:rsid w:val="00C2723E"/>
    <w:rsid w:val="00C44FDE"/>
    <w:rsid w:val="00C5566C"/>
    <w:rsid w:val="00C57F00"/>
    <w:rsid w:val="00C66399"/>
    <w:rsid w:val="00C6796B"/>
    <w:rsid w:val="00C84503"/>
    <w:rsid w:val="00C939B4"/>
    <w:rsid w:val="00CA4AE8"/>
    <w:rsid w:val="00CA6BE4"/>
    <w:rsid w:val="00CC46D3"/>
    <w:rsid w:val="00CC505B"/>
    <w:rsid w:val="00CD626F"/>
    <w:rsid w:val="00CE2348"/>
    <w:rsid w:val="00CE5A98"/>
    <w:rsid w:val="00CE6312"/>
    <w:rsid w:val="00CF270C"/>
    <w:rsid w:val="00D02BB8"/>
    <w:rsid w:val="00D0333F"/>
    <w:rsid w:val="00D04CD5"/>
    <w:rsid w:val="00D176CB"/>
    <w:rsid w:val="00D23A63"/>
    <w:rsid w:val="00D32E13"/>
    <w:rsid w:val="00D3596E"/>
    <w:rsid w:val="00D37D92"/>
    <w:rsid w:val="00D43092"/>
    <w:rsid w:val="00D5520C"/>
    <w:rsid w:val="00D577D0"/>
    <w:rsid w:val="00D6759B"/>
    <w:rsid w:val="00D75A91"/>
    <w:rsid w:val="00D841D8"/>
    <w:rsid w:val="00D911BC"/>
    <w:rsid w:val="00D939EC"/>
    <w:rsid w:val="00DA6257"/>
    <w:rsid w:val="00DC1240"/>
    <w:rsid w:val="00DD175B"/>
    <w:rsid w:val="00DE222B"/>
    <w:rsid w:val="00DE58FD"/>
    <w:rsid w:val="00E110F3"/>
    <w:rsid w:val="00E1791E"/>
    <w:rsid w:val="00E206E4"/>
    <w:rsid w:val="00E216E9"/>
    <w:rsid w:val="00E311B8"/>
    <w:rsid w:val="00E555BE"/>
    <w:rsid w:val="00E609D1"/>
    <w:rsid w:val="00E63A4C"/>
    <w:rsid w:val="00E66403"/>
    <w:rsid w:val="00E81AAC"/>
    <w:rsid w:val="00E81DC3"/>
    <w:rsid w:val="00E90C83"/>
    <w:rsid w:val="00EA1D18"/>
    <w:rsid w:val="00EA2C1F"/>
    <w:rsid w:val="00EA40D4"/>
    <w:rsid w:val="00ED6C77"/>
    <w:rsid w:val="00EF4BAD"/>
    <w:rsid w:val="00F052E0"/>
    <w:rsid w:val="00F11186"/>
    <w:rsid w:val="00F1285B"/>
    <w:rsid w:val="00F20C53"/>
    <w:rsid w:val="00F31D74"/>
    <w:rsid w:val="00F3633C"/>
    <w:rsid w:val="00F37197"/>
    <w:rsid w:val="00F44FDA"/>
    <w:rsid w:val="00F5741D"/>
    <w:rsid w:val="00F60768"/>
    <w:rsid w:val="00F63B71"/>
    <w:rsid w:val="00F72959"/>
    <w:rsid w:val="00F86C55"/>
    <w:rsid w:val="00F8786A"/>
    <w:rsid w:val="00FA4B32"/>
    <w:rsid w:val="00FB0811"/>
    <w:rsid w:val="00FB3B5D"/>
    <w:rsid w:val="00FB4AD3"/>
    <w:rsid w:val="00FC3026"/>
    <w:rsid w:val="00FC603F"/>
    <w:rsid w:val="00FD04BC"/>
    <w:rsid w:val="00FD06B3"/>
    <w:rsid w:val="00FD526E"/>
    <w:rsid w:val="00FD6645"/>
    <w:rsid w:val="00FE0A52"/>
    <w:rsid w:val="00FE395D"/>
    <w:rsid w:val="00FF42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EC"/>
    <w:rPr>
      <w:sz w:val="18"/>
      <w:szCs w:val="18"/>
    </w:rPr>
  </w:style>
  <w:style w:type="paragraph" w:styleId="a5">
    <w:name w:val="List Paragraph"/>
    <w:basedOn w:val="a"/>
    <w:uiPriority w:val="34"/>
    <w:qFormat/>
    <w:rsid w:val="00D939EC"/>
    <w:pPr>
      <w:ind w:firstLineChars="200" w:firstLine="420"/>
    </w:pPr>
  </w:style>
  <w:style w:type="table" w:styleId="a6">
    <w:name w:val="Table Grid"/>
    <w:basedOn w:val="a1"/>
    <w:uiPriority w:val="59"/>
    <w:rsid w:val="00ED6C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CE5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2C1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EC"/>
    <w:rPr>
      <w:sz w:val="18"/>
      <w:szCs w:val="18"/>
    </w:rPr>
  </w:style>
  <w:style w:type="paragraph" w:styleId="a5">
    <w:name w:val="List Paragraph"/>
    <w:basedOn w:val="a"/>
    <w:uiPriority w:val="34"/>
    <w:qFormat/>
    <w:rsid w:val="00D939EC"/>
    <w:pPr>
      <w:ind w:firstLineChars="200" w:firstLine="420"/>
    </w:pPr>
  </w:style>
  <w:style w:type="table" w:styleId="a6">
    <w:name w:val="Table Grid"/>
    <w:basedOn w:val="a1"/>
    <w:uiPriority w:val="59"/>
    <w:rsid w:val="00ED6C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CE5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2C1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3</cp:revision>
  <cp:lastPrinted>2015-10-14T01:22:00Z</cp:lastPrinted>
  <dcterms:created xsi:type="dcterms:W3CDTF">2017-10-30T07:30:00Z</dcterms:created>
  <dcterms:modified xsi:type="dcterms:W3CDTF">2017-10-30T08:45:00Z</dcterms:modified>
</cp:coreProperties>
</file>