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CFA1" w14:textId="77777777" w:rsidR="00F27847" w:rsidRDefault="00000000">
      <w:pPr>
        <w:widowControl/>
        <w:adjustRightInd w:val="0"/>
        <w:snapToGrid w:val="0"/>
        <w:spacing w:line="560" w:lineRule="exact"/>
        <w:jc w:val="center"/>
        <w:rPr>
          <w:rFonts w:eastAsia="方正小标宋简体"/>
          <w:sz w:val="44"/>
          <w:szCs w:val="44"/>
        </w:rPr>
      </w:pPr>
      <w:r>
        <w:rPr>
          <w:rFonts w:eastAsia="方正小标宋简体"/>
          <w:sz w:val="44"/>
          <w:szCs w:val="44"/>
        </w:rPr>
        <w:t>关于举办</w:t>
      </w:r>
      <w:r>
        <w:rPr>
          <w:rFonts w:eastAsia="方正小标宋简体"/>
          <w:sz w:val="44"/>
          <w:szCs w:val="44"/>
        </w:rPr>
        <w:t>“</w:t>
      </w:r>
      <w:r>
        <w:rPr>
          <w:rFonts w:eastAsia="方正小标宋简体"/>
          <w:sz w:val="44"/>
          <w:szCs w:val="44"/>
        </w:rPr>
        <w:t>青创北京</w:t>
      </w:r>
      <w:r>
        <w:rPr>
          <w:rFonts w:eastAsia="方正小标宋简体"/>
          <w:sz w:val="44"/>
          <w:szCs w:val="44"/>
        </w:rPr>
        <w:t>”2024</w:t>
      </w:r>
      <w:r>
        <w:rPr>
          <w:rFonts w:eastAsia="方正小标宋简体"/>
          <w:sz w:val="44"/>
          <w:szCs w:val="44"/>
        </w:rPr>
        <w:t>年</w:t>
      </w:r>
      <w:r>
        <w:rPr>
          <w:rFonts w:eastAsia="方正小标宋简体"/>
          <w:sz w:val="44"/>
          <w:szCs w:val="44"/>
        </w:rPr>
        <w:t>“</w:t>
      </w:r>
      <w:r>
        <w:rPr>
          <w:rFonts w:eastAsia="方正小标宋简体"/>
          <w:sz w:val="44"/>
          <w:szCs w:val="44"/>
        </w:rPr>
        <w:t>挑战杯</w:t>
      </w:r>
      <w:r>
        <w:rPr>
          <w:rFonts w:eastAsia="方正小标宋简体"/>
          <w:sz w:val="44"/>
          <w:szCs w:val="44"/>
        </w:rPr>
        <w:t>”</w:t>
      </w:r>
      <w:r>
        <w:rPr>
          <w:rFonts w:eastAsia="方正小标宋简体"/>
          <w:sz w:val="44"/>
          <w:szCs w:val="44"/>
        </w:rPr>
        <w:t>首都大学生创业计划竞赛</w:t>
      </w:r>
      <w:r>
        <w:rPr>
          <w:rFonts w:eastAsia="方正小标宋简体"/>
          <w:sz w:val="44"/>
          <w:szCs w:val="44"/>
        </w:rPr>
        <w:t>“</w:t>
      </w:r>
      <w:r>
        <w:rPr>
          <w:rFonts w:eastAsia="方正小标宋简体"/>
          <w:sz w:val="44"/>
          <w:szCs w:val="44"/>
        </w:rPr>
        <w:t>青燃希望</w:t>
      </w:r>
      <w:r>
        <w:rPr>
          <w:rFonts w:eastAsia="方正小标宋简体"/>
          <w:sz w:val="44"/>
          <w:szCs w:val="44"/>
        </w:rPr>
        <w:t>”</w:t>
      </w:r>
      <w:r>
        <w:rPr>
          <w:rFonts w:eastAsia="方正小标宋简体"/>
          <w:sz w:val="44"/>
          <w:szCs w:val="44"/>
        </w:rPr>
        <w:t>新时代希望工程公益服务专项赛的通知</w:t>
      </w:r>
    </w:p>
    <w:p w14:paraId="65E84AB2" w14:textId="77777777" w:rsidR="00F27847" w:rsidRDefault="00F27847">
      <w:pPr>
        <w:widowControl/>
        <w:spacing w:line="520" w:lineRule="exact"/>
        <w:ind w:firstLineChars="200" w:firstLine="600"/>
        <w:rPr>
          <w:rFonts w:eastAsia="仿宋_GB2312"/>
          <w:bCs/>
          <w:kern w:val="0"/>
          <w:sz w:val="30"/>
          <w:szCs w:val="30"/>
        </w:rPr>
      </w:pPr>
    </w:p>
    <w:p w14:paraId="1B868E7F" w14:textId="77777777" w:rsidR="00F27847" w:rsidRDefault="00000000">
      <w:pPr>
        <w:widowControl/>
        <w:adjustRightInd w:val="0"/>
        <w:snapToGrid w:val="0"/>
        <w:spacing w:line="560" w:lineRule="exact"/>
        <w:rPr>
          <w:rFonts w:eastAsia="仿宋_GB2312"/>
          <w:bCs/>
          <w:kern w:val="0"/>
          <w:sz w:val="32"/>
          <w:szCs w:val="32"/>
        </w:rPr>
      </w:pPr>
      <w:r>
        <w:rPr>
          <w:rFonts w:eastAsia="仿宋_GB2312"/>
          <w:bCs/>
          <w:kern w:val="0"/>
          <w:sz w:val="32"/>
          <w:szCs w:val="32"/>
        </w:rPr>
        <w:t>各高等院校、中等专业学校团委：</w:t>
      </w:r>
    </w:p>
    <w:p w14:paraId="14154CF8" w14:textId="77777777" w:rsidR="00F27847" w:rsidRDefault="00000000">
      <w:pPr>
        <w:widowControl/>
        <w:adjustRightInd w:val="0"/>
        <w:snapToGrid w:val="0"/>
        <w:spacing w:line="560" w:lineRule="exact"/>
        <w:ind w:firstLineChars="200" w:firstLine="640"/>
        <w:rPr>
          <w:rFonts w:eastAsia="仿宋_GB2312"/>
          <w:bCs/>
          <w:kern w:val="0"/>
          <w:sz w:val="32"/>
          <w:szCs w:val="32"/>
        </w:rPr>
      </w:pPr>
      <w:r>
        <w:rPr>
          <w:rFonts w:eastAsia="仿宋_GB2312"/>
          <w:bCs/>
          <w:kern w:val="0"/>
          <w:sz w:val="32"/>
          <w:szCs w:val="32"/>
        </w:rPr>
        <w:t>拟在</w:t>
      </w:r>
      <w:r>
        <w:rPr>
          <w:rFonts w:eastAsia="仿宋_GB2312"/>
          <w:bCs/>
          <w:sz w:val="32"/>
          <w:szCs w:val="32"/>
        </w:rPr>
        <w:t>“</w:t>
      </w:r>
      <w:r>
        <w:rPr>
          <w:rFonts w:eastAsia="仿宋_GB2312"/>
          <w:bCs/>
          <w:sz w:val="32"/>
          <w:szCs w:val="32"/>
        </w:rPr>
        <w:t>青创北京</w:t>
      </w:r>
      <w:r>
        <w:rPr>
          <w:rFonts w:eastAsia="仿宋_GB2312"/>
          <w:bCs/>
          <w:sz w:val="32"/>
          <w:szCs w:val="32"/>
        </w:rPr>
        <w:t>”</w:t>
      </w:r>
      <w:r>
        <w:rPr>
          <w:rFonts w:eastAsia="仿宋_GB2312"/>
          <w:bCs/>
          <w:kern w:val="0"/>
          <w:sz w:val="32"/>
          <w:szCs w:val="32"/>
        </w:rPr>
        <w:t>2024</w:t>
      </w:r>
      <w:r>
        <w:rPr>
          <w:rFonts w:eastAsia="仿宋_GB2312"/>
          <w:bCs/>
          <w:kern w:val="0"/>
          <w:sz w:val="32"/>
          <w:szCs w:val="32"/>
        </w:rPr>
        <w:t>年</w:t>
      </w:r>
      <w:r>
        <w:rPr>
          <w:rFonts w:eastAsia="仿宋_GB2312"/>
          <w:bCs/>
          <w:kern w:val="0"/>
          <w:sz w:val="32"/>
          <w:szCs w:val="32"/>
        </w:rPr>
        <w:t>“</w:t>
      </w:r>
      <w:r>
        <w:rPr>
          <w:rFonts w:eastAsia="仿宋_GB2312"/>
          <w:bCs/>
          <w:kern w:val="0"/>
          <w:sz w:val="32"/>
          <w:szCs w:val="32"/>
        </w:rPr>
        <w:t>挑战杯</w:t>
      </w:r>
      <w:r>
        <w:rPr>
          <w:rFonts w:eastAsia="仿宋_GB2312"/>
          <w:bCs/>
          <w:kern w:val="0"/>
          <w:sz w:val="32"/>
          <w:szCs w:val="32"/>
        </w:rPr>
        <w:t>”</w:t>
      </w:r>
      <w:r>
        <w:rPr>
          <w:rFonts w:eastAsia="仿宋_GB2312"/>
          <w:bCs/>
          <w:kern w:val="0"/>
          <w:sz w:val="32"/>
          <w:szCs w:val="32"/>
        </w:rPr>
        <w:t>首都大学生创业计划竞赛框架下举办</w:t>
      </w:r>
      <w:r>
        <w:rPr>
          <w:rFonts w:eastAsia="仿宋_GB2312"/>
          <w:bCs/>
          <w:kern w:val="0"/>
          <w:sz w:val="32"/>
          <w:szCs w:val="32"/>
        </w:rPr>
        <w:t>“</w:t>
      </w:r>
      <w:r>
        <w:rPr>
          <w:rFonts w:eastAsia="仿宋_GB2312"/>
          <w:bCs/>
          <w:kern w:val="0"/>
          <w:sz w:val="32"/>
          <w:szCs w:val="32"/>
        </w:rPr>
        <w:t>青燃希望</w:t>
      </w:r>
      <w:r>
        <w:rPr>
          <w:rFonts w:eastAsia="仿宋_GB2312"/>
          <w:bCs/>
          <w:kern w:val="0"/>
          <w:sz w:val="32"/>
          <w:szCs w:val="32"/>
        </w:rPr>
        <w:t>”</w:t>
      </w:r>
      <w:r>
        <w:rPr>
          <w:rFonts w:eastAsia="仿宋_GB2312"/>
          <w:bCs/>
          <w:kern w:val="0"/>
          <w:sz w:val="32"/>
          <w:szCs w:val="32"/>
        </w:rPr>
        <w:t>新时代希望工程公益服务专项赛，现将有关事宜通知如下。</w:t>
      </w:r>
    </w:p>
    <w:p w14:paraId="10368DBA" w14:textId="77777777" w:rsidR="00F27847" w:rsidRDefault="00000000">
      <w:pPr>
        <w:widowControl/>
        <w:adjustRightInd w:val="0"/>
        <w:snapToGrid w:val="0"/>
        <w:spacing w:line="560" w:lineRule="exact"/>
        <w:ind w:firstLineChars="200" w:firstLine="640"/>
        <w:rPr>
          <w:rFonts w:eastAsia="黑体"/>
          <w:bCs/>
          <w:kern w:val="0"/>
          <w:sz w:val="32"/>
          <w:szCs w:val="32"/>
        </w:rPr>
      </w:pPr>
      <w:r>
        <w:rPr>
          <w:rFonts w:eastAsia="黑体"/>
          <w:bCs/>
          <w:kern w:val="0"/>
          <w:sz w:val="32"/>
          <w:szCs w:val="32"/>
        </w:rPr>
        <w:t>一、参赛对象</w:t>
      </w:r>
    </w:p>
    <w:p w14:paraId="17E7E4ED" w14:textId="77777777" w:rsidR="00F27847" w:rsidRDefault="00000000">
      <w:pPr>
        <w:adjustRightInd w:val="0"/>
        <w:snapToGrid w:val="0"/>
        <w:spacing w:line="560" w:lineRule="exact"/>
        <w:ind w:firstLineChars="200" w:firstLine="640"/>
        <w:rPr>
          <w:rFonts w:eastAsia="仿宋_GB2312"/>
          <w:bCs/>
          <w:sz w:val="32"/>
          <w:szCs w:val="32"/>
        </w:rPr>
      </w:pPr>
      <w:r>
        <w:rPr>
          <w:rFonts w:eastAsia="仿宋_GB2312"/>
          <w:bCs/>
          <w:sz w:val="32"/>
          <w:szCs w:val="32"/>
        </w:rPr>
        <w:t>普通高校学生：</w:t>
      </w:r>
      <w:r>
        <w:rPr>
          <w:rFonts w:eastAsia="仿宋_GB2312"/>
          <w:bCs/>
          <w:sz w:val="32"/>
          <w:szCs w:val="32"/>
        </w:rPr>
        <w:t>2024</w:t>
      </w:r>
      <w:r>
        <w:rPr>
          <w:rFonts w:eastAsia="仿宋_GB2312"/>
          <w:bCs/>
          <w:sz w:val="32"/>
          <w:szCs w:val="32"/>
        </w:rPr>
        <w:t>年</w:t>
      </w:r>
      <w:r>
        <w:rPr>
          <w:rFonts w:eastAsia="仿宋_GB2312"/>
          <w:bCs/>
          <w:sz w:val="32"/>
          <w:szCs w:val="32"/>
        </w:rPr>
        <w:t>6</w:t>
      </w:r>
      <w:r>
        <w:rPr>
          <w:rFonts w:eastAsia="仿宋_GB2312"/>
          <w:bCs/>
          <w:sz w:val="32"/>
          <w:szCs w:val="32"/>
        </w:rPr>
        <w:t>月</w:t>
      </w:r>
      <w:r>
        <w:rPr>
          <w:rFonts w:eastAsia="仿宋_GB2312"/>
          <w:bCs/>
          <w:sz w:val="32"/>
          <w:szCs w:val="32"/>
        </w:rPr>
        <w:t>1</w:t>
      </w:r>
      <w:r>
        <w:rPr>
          <w:rFonts w:eastAsia="仿宋_GB2312"/>
          <w:bCs/>
          <w:sz w:val="32"/>
          <w:szCs w:val="32"/>
        </w:rPr>
        <w:t>日以前正式注册的全日制非成人教育的各类普通高等学校在校专科生、本科生、硕士研究生（不含在职研究生）可参加。硕博连读生、直接攻读博士生若在</w:t>
      </w:r>
      <w:r>
        <w:rPr>
          <w:rFonts w:eastAsia="仿宋_GB2312"/>
          <w:bCs/>
          <w:sz w:val="32"/>
          <w:szCs w:val="32"/>
        </w:rPr>
        <w:t>2024</w:t>
      </w:r>
      <w:r>
        <w:rPr>
          <w:rFonts w:eastAsia="仿宋_GB2312"/>
          <w:bCs/>
          <w:sz w:val="32"/>
          <w:szCs w:val="32"/>
        </w:rPr>
        <w:t>年</w:t>
      </w:r>
      <w:r>
        <w:rPr>
          <w:rFonts w:eastAsia="仿宋_GB2312"/>
          <w:bCs/>
          <w:sz w:val="32"/>
          <w:szCs w:val="32"/>
        </w:rPr>
        <w:t>6</w:t>
      </w:r>
      <w:r>
        <w:rPr>
          <w:rFonts w:eastAsia="仿宋_GB2312"/>
          <w:bCs/>
          <w:sz w:val="32"/>
          <w:szCs w:val="32"/>
        </w:rPr>
        <w:t>月</w:t>
      </w:r>
      <w:r>
        <w:rPr>
          <w:rFonts w:eastAsia="仿宋_GB2312"/>
          <w:bCs/>
          <w:sz w:val="32"/>
          <w:szCs w:val="32"/>
        </w:rPr>
        <w:t>1</w:t>
      </w:r>
      <w:r>
        <w:rPr>
          <w:rFonts w:eastAsia="仿宋_GB2312"/>
          <w:bCs/>
          <w:sz w:val="32"/>
          <w:szCs w:val="32"/>
        </w:rPr>
        <w:t>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w:t>
      </w:r>
      <w:r>
        <w:rPr>
          <w:rFonts w:eastAsia="仿宋_GB2312"/>
          <w:bCs/>
          <w:sz w:val="32"/>
          <w:szCs w:val="32"/>
        </w:rPr>
        <w:t>30%</w:t>
      </w:r>
      <w:r>
        <w:rPr>
          <w:rFonts w:eastAsia="仿宋_GB2312"/>
          <w:bCs/>
          <w:sz w:val="32"/>
          <w:szCs w:val="32"/>
        </w:rPr>
        <w:t>。</w:t>
      </w:r>
    </w:p>
    <w:p w14:paraId="36460F19" w14:textId="77777777" w:rsidR="00F27847" w:rsidRDefault="00000000">
      <w:pPr>
        <w:adjustRightInd w:val="0"/>
        <w:snapToGrid w:val="0"/>
        <w:spacing w:line="560" w:lineRule="exact"/>
        <w:ind w:firstLineChars="200" w:firstLine="640"/>
        <w:rPr>
          <w:rFonts w:eastAsia="仿宋_GB2312"/>
          <w:bCs/>
          <w:sz w:val="32"/>
          <w:szCs w:val="32"/>
        </w:rPr>
      </w:pPr>
      <w:r>
        <w:rPr>
          <w:rFonts w:eastAsia="仿宋_GB2312"/>
          <w:bCs/>
          <w:sz w:val="32"/>
          <w:szCs w:val="32"/>
        </w:rPr>
        <w:t>职业院校学生：</w:t>
      </w:r>
      <w:r>
        <w:rPr>
          <w:rFonts w:eastAsia="仿宋_GB2312"/>
          <w:bCs/>
          <w:sz w:val="32"/>
          <w:szCs w:val="32"/>
        </w:rPr>
        <w:t>2024</w:t>
      </w:r>
      <w:r>
        <w:rPr>
          <w:rFonts w:eastAsia="仿宋_GB2312"/>
          <w:bCs/>
          <w:sz w:val="32"/>
          <w:szCs w:val="32"/>
        </w:rPr>
        <w:t>年</w:t>
      </w:r>
      <w:r>
        <w:rPr>
          <w:rFonts w:eastAsia="仿宋_GB2312"/>
          <w:bCs/>
          <w:sz w:val="32"/>
          <w:szCs w:val="32"/>
        </w:rPr>
        <w:t>6</w:t>
      </w:r>
      <w:r>
        <w:rPr>
          <w:rFonts w:eastAsia="仿宋_GB2312"/>
          <w:bCs/>
          <w:sz w:val="32"/>
          <w:szCs w:val="32"/>
        </w:rPr>
        <w:t>月</w:t>
      </w:r>
      <w:r>
        <w:rPr>
          <w:rFonts w:eastAsia="仿宋_GB2312"/>
          <w:bCs/>
          <w:sz w:val="32"/>
          <w:szCs w:val="32"/>
        </w:rPr>
        <w:t>1</w:t>
      </w:r>
      <w:r>
        <w:rPr>
          <w:rFonts w:eastAsia="仿宋_GB2312"/>
          <w:bCs/>
          <w:sz w:val="32"/>
          <w:szCs w:val="32"/>
        </w:rPr>
        <w:t>日以前正式注册的全日制职业教育本科、高职高专和中职中专在校学生。</w:t>
      </w:r>
    </w:p>
    <w:p w14:paraId="38BDF1FF" w14:textId="77777777" w:rsidR="00F27847" w:rsidRDefault="00000000">
      <w:pPr>
        <w:adjustRightInd w:val="0"/>
        <w:snapToGrid w:val="0"/>
        <w:spacing w:line="560" w:lineRule="exact"/>
        <w:ind w:firstLine="570"/>
        <w:rPr>
          <w:rFonts w:eastAsia="仿宋_GB2312"/>
          <w:bCs/>
          <w:kern w:val="0"/>
          <w:sz w:val="32"/>
          <w:szCs w:val="32"/>
        </w:rPr>
      </w:pPr>
      <w:r>
        <w:rPr>
          <w:rFonts w:eastAsia="仿宋_GB2312"/>
          <w:bCs/>
          <w:sz w:val="32"/>
          <w:szCs w:val="32"/>
        </w:rPr>
        <w:t>注：</w:t>
      </w:r>
      <w:r>
        <w:rPr>
          <w:rFonts w:eastAsia="仿宋_GB2312"/>
          <w:b/>
          <w:sz w:val="32"/>
          <w:szCs w:val="32"/>
        </w:rPr>
        <w:t>参赛对象以个人或团队形式参赛均可，每个团队不超过</w:t>
      </w:r>
      <w:r>
        <w:rPr>
          <w:rFonts w:eastAsia="仿宋_GB2312"/>
          <w:b/>
          <w:sz w:val="32"/>
          <w:szCs w:val="32"/>
        </w:rPr>
        <w:t>10</w:t>
      </w:r>
      <w:r>
        <w:rPr>
          <w:rFonts w:eastAsia="仿宋_GB2312"/>
          <w:b/>
          <w:sz w:val="32"/>
          <w:szCs w:val="32"/>
        </w:rPr>
        <w:t>人，指导教师不超过</w:t>
      </w:r>
      <w:r>
        <w:rPr>
          <w:rFonts w:eastAsia="仿宋_GB2312"/>
          <w:b/>
          <w:sz w:val="32"/>
          <w:szCs w:val="32"/>
        </w:rPr>
        <w:t>3</w:t>
      </w:r>
      <w:r>
        <w:rPr>
          <w:rFonts w:eastAsia="仿宋_GB2312"/>
          <w:b/>
          <w:sz w:val="32"/>
          <w:szCs w:val="32"/>
        </w:rPr>
        <w:t>名，可以跨专业、跨校、跨地域组队，各成员须事先协商明确项目的申报单位（每件作品仅由</w:t>
      </w:r>
      <w:r>
        <w:rPr>
          <w:rFonts w:eastAsia="仿宋_GB2312"/>
          <w:b/>
          <w:sz w:val="32"/>
          <w:szCs w:val="32"/>
        </w:rPr>
        <w:t>1</w:t>
      </w:r>
      <w:r>
        <w:rPr>
          <w:rFonts w:eastAsia="仿宋_GB2312"/>
          <w:b/>
          <w:sz w:val="32"/>
          <w:szCs w:val="32"/>
        </w:rPr>
        <w:t>所高校推报）。</w:t>
      </w:r>
    </w:p>
    <w:p w14:paraId="69F99B27" w14:textId="77777777" w:rsidR="00F27847" w:rsidRDefault="00000000">
      <w:pPr>
        <w:widowControl/>
        <w:adjustRightInd w:val="0"/>
        <w:snapToGrid w:val="0"/>
        <w:spacing w:line="560" w:lineRule="exact"/>
        <w:ind w:firstLineChars="200" w:firstLine="640"/>
        <w:rPr>
          <w:rFonts w:eastAsia="黑体"/>
          <w:bCs/>
          <w:sz w:val="32"/>
          <w:szCs w:val="32"/>
        </w:rPr>
      </w:pPr>
      <w:r>
        <w:rPr>
          <w:rFonts w:eastAsia="黑体"/>
          <w:bCs/>
          <w:kern w:val="0"/>
          <w:sz w:val="32"/>
          <w:szCs w:val="32"/>
        </w:rPr>
        <w:lastRenderedPageBreak/>
        <w:t>二、作品要求</w:t>
      </w:r>
    </w:p>
    <w:p w14:paraId="27C20701" w14:textId="77777777" w:rsidR="00F27847" w:rsidRDefault="00000000">
      <w:pPr>
        <w:widowControl/>
        <w:adjustRightInd w:val="0"/>
        <w:snapToGrid w:val="0"/>
        <w:spacing w:line="560" w:lineRule="exact"/>
        <w:ind w:firstLineChars="200" w:firstLine="640"/>
        <w:rPr>
          <w:rFonts w:eastAsia="楷体_GB2312"/>
          <w:b/>
          <w:kern w:val="0"/>
          <w:sz w:val="32"/>
          <w:szCs w:val="32"/>
        </w:rPr>
      </w:pPr>
      <w:r>
        <w:rPr>
          <w:rFonts w:eastAsia="楷体_GB2312"/>
          <w:b/>
          <w:kern w:val="0"/>
          <w:sz w:val="32"/>
          <w:szCs w:val="32"/>
        </w:rPr>
        <w:t>（一）选题方向</w:t>
      </w:r>
    </w:p>
    <w:p w14:paraId="5993710D" w14:textId="77777777" w:rsidR="00F27847" w:rsidRDefault="00000000">
      <w:pPr>
        <w:widowControl/>
        <w:adjustRightInd w:val="0"/>
        <w:snapToGrid w:val="0"/>
        <w:spacing w:line="560" w:lineRule="exact"/>
        <w:ind w:firstLineChars="200" w:firstLine="643"/>
        <w:rPr>
          <w:rFonts w:eastAsia="仿宋_GB2312"/>
          <w:bCs/>
          <w:kern w:val="0"/>
          <w:sz w:val="32"/>
          <w:szCs w:val="32"/>
        </w:rPr>
      </w:pPr>
      <w:r>
        <w:rPr>
          <w:rFonts w:eastAsia="仿宋_GB2312"/>
          <w:b/>
          <w:kern w:val="0"/>
          <w:sz w:val="32"/>
          <w:szCs w:val="32"/>
        </w:rPr>
        <w:t>1.</w:t>
      </w:r>
      <w:r>
        <w:rPr>
          <w:rFonts w:eastAsia="仿宋_GB2312"/>
          <w:b/>
          <w:kern w:val="0"/>
          <w:sz w:val="32"/>
          <w:szCs w:val="32"/>
        </w:rPr>
        <w:t>新时代希望工程五大计划：</w:t>
      </w:r>
      <w:r>
        <w:rPr>
          <w:rFonts w:eastAsia="仿宋_GB2312"/>
          <w:bCs/>
          <w:kern w:val="0"/>
          <w:sz w:val="32"/>
          <w:szCs w:val="32"/>
        </w:rPr>
        <w:t>以提升新时代希望工程</w:t>
      </w:r>
      <w:r>
        <w:rPr>
          <w:rFonts w:eastAsia="仿宋_GB2312"/>
          <w:bCs/>
          <w:kern w:val="0"/>
          <w:sz w:val="32"/>
          <w:szCs w:val="32"/>
        </w:rPr>
        <w:t>“</w:t>
      </w:r>
      <w:r>
        <w:rPr>
          <w:rFonts w:eastAsia="仿宋_GB2312"/>
          <w:bCs/>
          <w:kern w:val="0"/>
          <w:sz w:val="32"/>
          <w:szCs w:val="32"/>
        </w:rPr>
        <w:t>助学兴教、素质提升、健康守护、紧急救助、铸魂育人</w:t>
      </w:r>
      <w:r>
        <w:rPr>
          <w:rFonts w:eastAsia="仿宋_GB2312"/>
          <w:bCs/>
          <w:kern w:val="0"/>
          <w:sz w:val="32"/>
          <w:szCs w:val="32"/>
        </w:rPr>
        <w:t>”</w:t>
      </w:r>
      <w:r>
        <w:rPr>
          <w:rFonts w:eastAsia="仿宋_GB2312"/>
          <w:bCs/>
          <w:kern w:val="0"/>
          <w:sz w:val="32"/>
          <w:szCs w:val="32"/>
        </w:rPr>
        <w:t>五大计划项目化、产品化、品牌化为目标，进行公益项目创意设计。</w:t>
      </w:r>
    </w:p>
    <w:p w14:paraId="0864E8B3" w14:textId="77777777" w:rsidR="00F27847" w:rsidRDefault="00000000">
      <w:pPr>
        <w:widowControl/>
        <w:adjustRightInd w:val="0"/>
        <w:snapToGrid w:val="0"/>
        <w:spacing w:line="560" w:lineRule="exact"/>
        <w:ind w:firstLineChars="200" w:firstLine="643"/>
        <w:rPr>
          <w:rFonts w:eastAsia="仿宋_GB2312"/>
          <w:bCs/>
          <w:kern w:val="0"/>
          <w:sz w:val="32"/>
          <w:szCs w:val="32"/>
        </w:rPr>
      </w:pPr>
      <w:r>
        <w:rPr>
          <w:rFonts w:eastAsia="仿宋_GB2312"/>
          <w:b/>
          <w:kern w:val="0"/>
          <w:sz w:val="32"/>
          <w:szCs w:val="32"/>
        </w:rPr>
        <w:t>2.</w:t>
      </w:r>
      <w:r>
        <w:rPr>
          <w:rFonts w:eastAsia="仿宋_GB2312"/>
          <w:b/>
          <w:kern w:val="0"/>
          <w:sz w:val="32"/>
          <w:szCs w:val="32"/>
        </w:rPr>
        <w:t>科技创新教育：</w:t>
      </w:r>
      <w:r>
        <w:rPr>
          <w:rFonts w:eastAsia="仿宋_GB2312"/>
          <w:bCs/>
          <w:kern w:val="0"/>
          <w:sz w:val="32"/>
          <w:szCs w:val="32"/>
        </w:rPr>
        <w:t>聚焦青少年科技素养和创新意识培养，进行公益项目创意设计。</w:t>
      </w:r>
    </w:p>
    <w:p w14:paraId="223FE0DD" w14:textId="77777777" w:rsidR="00F27847" w:rsidRDefault="00000000">
      <w:pPr>
        <w:widowControl/>
        <w:adjustRightInd w:val="0"/>
        <w:snapToGrid w:val="0"/>
        <w:spacing w:line="560" w:lineRule="exact"/>
        <w:ind w:firstLineChars="200" w:firstLine="643"/>
        <w:rPr>
          <w:rFonts w:eastAsia="仿宋_GB2312"/>
          <w:bCs/>
          <w:kern w:val="0"/>
          <w:sz w:val="32"/>
          <w:szCs w:val="32"/>
        </w:rPr>
      </w:pPr>
      <w:r>
        <w:rPr>
          <w:rFonts w:eastAsia="仿宋_GB2312"/>
          <w:b/>
          <w:kern w:val="0"/>
          <w:sz w:val="32"/>
          <w:szCs w:val="32"/>
        </w:rPr>
        <w:t>3.</w:t>
      </w:r>
      <w:r>
        <w:rPr>
          <w:rFonts w:eastAsia="仿宋_GB2312"/>
          <w:b/>
          <w:kern w:val="0"/>
          <w:sz w:val="32"/>
          <w:szCs w:val="32"/>
        </w:rPr>
        <w:t>绿色</w:t>
      </w:r>
      <w:r>
        <w:rPr>
          <w:rFonts w:eastAsia="仿宋_GB2312"/>
          <w:b/>
          <w:bCs/>
          <w:kern w:val="0"/>
          <w:sz w:val="32"/>
          <w:szCs w:val="32"/>
        </w:rPr>
        <w:t>生态环保：</w:t>
      </w:r>
      <w:r>
        <w:rPr>
          <w:rFonts w:eastAsia="仿宋_GB2312"/>
          <w:kern w:val="0"/>
          <w:sz w:val="32"/>
          <w:szCs w:val="32"/>
        </w:rPr>
        <w:t>聚焦绿色可持续高质量发展和</w:t>
      </w:r>
      <w:r>
        <w:rPr>
          <w:rFonts w:eastAsia="仿宋_GB2312"/>
          <w:bCs/>
          <w:kern w:val="0"/>
          <w:sz w:val="32"/>
          <w:szCs w:val="32"/>
        </w:rPr>
        <w:t>加强青少年生态环保教育，</w:t>
      </w:r>
      <w:r>
        <w:rPr>
          <w:rFonts w:eastAsia="仿宋_GB2312"/>
          <w:kern w:val="0"/>
          <w:sz w:val="32"/>
          <w:szCs w:val="32"/>
        </w:rPr>
        <w:t>进行</w:t>
      </w:r>
      <w:r>
        <w:rPr>
          <w:rFonts w:eastAsia="仿宋_GB2312"/>
          <w:bCs/>
          <w:kern w:val="0"/>
          <w:sz w:val="32"/>
          <w:szCs w:val="32"/>
        </w:rPr>
        <w:t>公益项目创意设计。</w:t>
      </w:r>
    </w:p>
    <w:p w14:paraId="07A23CDB" w14:textId="77777777" w:rsidR="00F27847" w:rsidRDefault="00000000">
      <w:pPr>
        <w:widowControl/>
        <w:adjustRightInd w:val="0"/>
        <w:snapToGrid w:val="0"/>
        <w:spacing w:line="560" w:lineRule="exact"/>
        <w:ind w:firstLineChars="200" w:firstLine="643"/>
        <w:rPr>
          <w:rFonts w:eastAsia="仿宋_GB2312"/>
          <w:bCs/>
          <w:kern w:val="0"/>
          <w:sz w:val="32"/>
          <w:szCs w:val="32"/>
        </w:rPr>
      </w:pPr>
      <w:r>
        <w:rPr>
          <w:rFonts w:eastAsia="仿宋_GB2312"/>
          <w:b/>
          <w:kern w:val="0"/>
          <w:sz w:val="32"/>
          <w:szCs w:val="32"/>
        </w:rPr>
        <w:t>4.</w:t>
      </w:r>
      <w:r>
        <w:rPr>
          <w:rFonts w:eastAsia="仿宋_GB2312"/>
          <w:b/>
          <w:kern w:val="0"/>
          <w:sz w:val="32"/>
          <w:szCs w:val="32"/>
        </w:rPr>
        <w:t>乡村青少年成长服务：</w:t>
      </w:r>
      <w:r>
        <w:rPr>
          <w:rFonts w:eastAsia="仿宋_GB2312"/>
          <w:bCs/>
          <w:kern w:val="0"/>
          <w:sz w:val="32"/>
          <w:szCs w:val="32"/>
        </w:rPr>
        <w:t>聚焦乡村青少年活动综合阵地建设和青少年成长服务，进行公益项目创意设计。</w:t>
      </w:r>
    </w:p>
    <w:p w14:paraId="7605445E" w14:textId="77777777" w:rsidR="00F27847" w:rsidRDefault="00000000">
      <w:pPr>
        <w:widowControl/>
        <w:adjustRightInd w:val="0"/>
        <w:snapToGrid w:val="0"/>
        <w:spacing w:line="560" w:lineRule="exact"/>
        <w:ind w:firstLineChars="200" w:firstLine="643"/>
        <w:rPr>
          <w:rFonts w:eastAsia="仿宋_GB2312"/>
          <w:bCs/>
          <w:kern w:val="0"/>
          <w:sz w:val="32"/>
          <w:szCs w:val="32"/>
        </w:rPr>
      </w:pPr>
      <w:r>
        <w:rPr>
          <w:rFonts w:eastAsia="仿宋_GB2312"/>
          <w:b/>
          <w:kern w:val="0"/>
          <w:sz w:val="32"/>
          <w:szCs w:val="32"/>
        </w:rPr>
        <w:t>5.</w:t>
      </w:r>
      <w:r>
        <w:rPr>
          <w:rFonts w:eastAsia="仿宋_GB2312"/>
          <w:b/>
          <w:kern w:val="0"/>
          <w:sz w:val="32"/>
          <w:szCs w:val="32"/>
        </w:rPr>
        <w:t>青少年交流交往：</w:t>
      </w:r>
      <w:r>
        <w:rPr>
          <w:rFonts w:eastAsia="仿宋_GB2312"/>
          <w:bCs/>
          <w:kern w:val="0"/>
          <w:sz w:val="32"/>
          <w:szCs w:val="32"/>
        </w:rPr>
        <w:t>围绕促进各民族青少年团结、港澳台青少年交流、</w:t>
      </w:r>
      <w:r>
        <w:rPr>
          <w:rFonts w:eastAsia="仿宋_GB2312"/>
          <w:bCs/>
          <w:kern w:val="0"/>
          <w:sz w:val="32"/>
          <w:szCs w:val="32"/>
        </w:rPr>
        <w:t>“</w:t>
      </w:r>
      <w:r>
        <w:rPr>
          <w:rFonts w:eastAsia="仿宋_GB2312"/>
          <w:bCs/>
          <w:kern w:val="0"/>
          <w:sz w:val="32"/>
          <w:szCs w:val="32"/>
        </w:rPr>
        <w:t>一带一路</w:t>
      </w:r>
      <w:r>
        <w:rPr>
          <w:rFonts w:eastAsia="仿宋_GB2312"/>
          <w:bCs/>
          <w:kern w:val="0"/>
          <w:sz w:val="32"/>
          <w:szCs w:val="32"/>
        </w:rPr>
        <w:t>”</w:t>
      </w:r>
      <w:r>
        <w:rPr>
          <w:rFonts w:eastAsia="仿宋_GB2312"/>
          <w:bCs/>
          <w:kern w:val="0"/>
          <w:sz w:val="32"/>
          <w:szCs w:val="32"/>
        </w:rPr>
        <w:t>沿线国家地区青少年交流，进行公益项目创意设计。</w:t>
      </w:r>
    </w:p>
    <w:p w14:paraId="431CCDCC" w14:textId="77777777" w:rsidR="00F27847" w:rsidRDefault="00000000">
      <w:pPr>
        <w:widowControl/>
        <w:adjustRightInd w:val="0"/>
        <w:snapToGrid w:val="0"/>
        <w:spacing w:line="560" w:lineRule="exact"/>
        <w:ind w:firstLineChars="200" w:firstLine="640"/>
        <w:rPr>
          <w:rFonts w:eastAsia="楷体_GB2312"/>
          <w:b/>
          <w:kern w:val="0"/>
          <w:sz w:val="32"/>
          <w:szCs w:val="32"/>
        </w:rPr>
      </w:pPr>
      <w:r>
        <w:rPr>
          <w:rFonts w:eastAsia="楷体_GB2312"/>
          <w:b/>
          <w:kern w:val="0"/>
          <w:sz w:val="32"/>
          <w:szCs w:val="32"/>
        </w:rPr>
        <w:t>（二）申报要求</w:t>
      </w:r>
    </w:p>
    <w:p w14:paraId="430FEA7E" w14:textId="77777777" w:rsidR="00F27847" w:rsidRDefault="00000000">
      <w:pPr>
        <w:adjustRightInd w:val="0"/>
        <w:snapToGrid w:val="0"/>
        <w:spacing w:line="560" w:lineRule="exact"/>
        <w:ind w:firstLineChars="200" w:firstLine="640"/>
        <w:rPr>
          <w:rFonts w:eastAsia="仿宋_GB2312"/>
          <w:bCs/>
          <w:kern w:val="0"/>
          <w:sz w:val="32"/>
          <w:szCs w:val="32"/>
        </w:rPr>
      </w:pPr>
      <w:r>
        <w:rPr>
          <w:rFonts w:eastAsia="仿宋_GB2312"/>
          <w:bCs/>
          <w:sz w:val="32"/>
          <w:szCs w:val="32"/>
        </w:rPr>
        <w:t>1.</w:t>
      </w:r>
      <w:r>
        <w:rPr>
          <w:rFonts w:eastAsia="仿宋_GB2312"/>
          <w:bCs/>
          <w:sz w:val="32"/>
          <w:szCs w:val="32"/>
        </w:rPr>
        <w:t>申报参赛的作品必须是</w:t>
      </w:r>
      <w:r>
        <w:rPr>
          <w:rFonts w:eastAsia="仿宋_GB2312" w:hint="eastAsia"/>
          <w:bCs/>
          <w:sz w:val="32"/>
          <w:szCs w:val="32"/>
        </w:rPr>
        <w:t>在</w:t>
      </w:r>
      <w:r>
        <w:rPr>
          <w:rFonts w:eastAsia="仿宋_GB2312"/>
          <w:bCs/>
          <w:sz w:val="32"/>
          <w:szCs w:val="32"/>
        </w:rPr>
        <w:t>2022</w:t>
      </w:r>
      <w:r>
        <w:rPr>
          <w:rFonts w:eastAsia="仿宋_GB2312"/>
          <w:bCs/>
          <w:sz w:val="32"/>
          <w:szCs w:val="32"/>
        </w:rPr>
        <w:t>年</w:t>
      </w:r>
      <w:r>
        <w:rPr>
          <w:rFonts w:eastAsia="仿宋_GB2312"/>
          <w:bCs/>
          <w:sz w:val="32"/>
          <w:szCs w:val="32"/>
        </w:rPr>
        <w:t>6</w:t>
      </w:r>
      <w:r>
        <w:rPr>
          <w:rFonts w:eastAsia="仿宋_GB2312"/>
          <w:bCs/>
          <w:sz w:val="32"/>
          <w:szCs w:val="32"/>
        </w:rPr>
        <w:t>月</w:t>
      </w:r>
      <w:r>
        <w:rPr>
          <w:rFonts w:eastAsia="仿宋_GB2312"/>
          <w:bCs/>
          <w:sz w:val="32"/>
          <w:szCs w:val="32"/>
        </w:rPr>
        <w:t>-2024</w:t>
      </w:r>
      <w:r>
        <w:rPr>
          <w:rFonts w:eastAsia="仿宋_GB2312"/>
          <w:bCs/>
          <w:sz w:val="32"/>
          <w:szCs w:val="32"/>
        </w:rPr>
        <w:t>年</w:t>
      </w:r>
      <w:r>
        <w:rPr>
          <w:rFonts w:eastAsia="仿宋_GB2312"/>
          <w:bCs/>
          <w:sz w:val="32"/>
          <w:szCs w:val="32"/>
        </w:rPr>
        <w:t>6</w:t>
      </w:r>
      <w:r>
        <w:rPr>
          <w:rFonts w:eastAsia="仿宋_GB2312"/>
          <w:bCs/>
          <w:sz w:val="32"/>
          <w:szCs w:val="32"/>
        </w:rPr>
        <w:t>月内完成的学生社会实践活动成果、项目方案或调查报告的基础上，围绕上述</w:t>
      </w:r>
      <w:r>
        <w:rPr>
          <w:rFonts w:eastAsia="仿宋_GB2312"/>
          <w:bCs/>
          <w:sz w:val="32"/>
          <w:szCs w:val="32"/>
        </w:rPr>
        <w:t>5</w:t>
      </w:r>
      <w:r>
        <w:rPr>
          <w:rFonts w:eastAsia="仿宋_GB2312"/>
          <w:bCs/>
          <w:sz w:val="32"/>
          <w:szCs w:val="32"/>
        </w:rPr>
        <w:t>个选题之一进行的公益项目创意设计，申报时需提交</w:t>
      </w:r>
      <w:r>
        <w:rPr>
          <w:rFonts w:eastAsia="仿宋_GB2312"/>
          <w:bCs/>
          <w:sz w:val="32"/>
          <w:szCs w:val="32"/>
        </w:rPr>
        <w:t>5000</w:t>
      </w:r>
      <w:r>
        <w:rPr>
          <w:rFonts w:eastAsia="仿宋_GB2312"/>
          <w:bCs/>
          <w:sz w:val="32"/>
          <w:szCs w:val="32"/>
        </w:rPr>
        <w:t>字以上项目创意方案，内容包括但不限于项目简介、项目背景、服务对象及需求、项目目标、项目内容、可行性分析、预期成效、已取得成果</w:t>
      </w:r>
      <w:r>
        <w:rPr>
          <w:rFonts w:eastAsia="仿宋_GB2312"/>
          <w:bCs/>
          <w:kern w:val="0"/>
          <w:sz w:val="32"/>
          <w:szCs w:val="32"/>
        </w:rPr>
        <w:t>等。</w:t>
      </w:r>
    </w:p>
    <w:p w14:paraId="54A3C661" w14:textId="77777777" w:rsidR="00F27847" w:rsidRDefault="00000000">
      <w:pPr>
        <w:adjustRightInd w:val="0"/>
        <w:snapToGrid w:val="0"/>
        <w:spacing w:line="560" w:lineRule="exact"/>
        <w:ind w:firstLineChars="200" w:firstLine="640"/>
        <w:rPr>
          <w:rFonts w:eastAsia="仿宋_GB2312"/>
          <w:bCs/>
          <w:kern w:val="0"/>
          <w:sz w:val="32"/>
          <w:szCs w:val="32"/>
        </w:rPr>
      </w:pPr>
      <w:r>
        <w:rPr>
          <w:rFonts w:eastAsia="仿宋_GB2312"/>
          <w:bCs/>
          <w:kern w:val="0"/>
          <w:sz w:val="32"/>
          <w:szCs w:val="32"/>
        </w:rPr>
        <w:t>2.</w:t>
      </w:r>
      <w:r>
        <w:rPr>
          <w:rFonts w:eastAsia="仿宋_GB2312"/>
          <w:bCs/>
          <w:kern w:val="0"/>
          <w:sz w:val="32"/>
          <w:szCs w:val="32"/>
        </w:rPr>
        <w:t>本赛道每人或每队限报</w:t>
      </w:r>
      <w:r>
        <w:rPr>
          <w:rFonts w:eastAsia="仿宋_GB2312"/>
          <w:bCs/>
          <w:kern w:val="0"/>
          <w:sz w:val="32"/>
          <w:szCs w:val="32"/>
        </w:rPr>
        <w:t>1</w:t>
      </w:r>
      <w:r>
        <w:rPr>
          <w:rFonts w:eastAsia="仿宋_GB2312"/>
          <w:bCs/>
          <w:kern w:val="0"/>
          <w:sz w:val="32"/>
          <w:szCs w:val="32"/>
        </w:rPr>
        <w:t>件作品，且该作品不得同步参加主赛道和其他专项赛道。</w:t>
      </w:r>
    </w:p>
    <w:p w14:paraId="29FE5294" w14:textId="77777777" w:rsidR="00F27847" w:rsidRDefault="00000000">
      <w:pPr>
        <w:adjustRightInd w:val="0"/>
        <w:snapToGrid w:val="0"/>
        <w:spacing w:line="560" w:lineRule="exact"/>
        <w:ind w:firstLineChars="200" w:firstLine="640"/>
        <w:rPr>
          <w:rFonts w:eastAsia="仿宋_GB2312"/>
          <w:bCs/>
          <w:kern w:val="0"/>
          <w:sz w:val="32"/>
          <w:szCs w:val="32"/>
        </w:rPr>
      </w:pPr>
      <w:r>
        <w:rPr>
          <w:rFonts w:eastAsia="仿宋_GB2312"/>
          <w:bCs/>
          <w:kern w:val="0"/>
          <w:sz w:val="32"/>
          <w:szCs w:val="32"/>
        </w:rPr>
        <w:t>3.</w:t>
      </w:r>
      <w:r>
        <w:rPr>
          <w:rFonts w:eastAsia="仿宋_GB2312"/>
          <w:sz w:val="32"/>
          <w:szCs w:val="32"/>
        </w:rPr>
        <w:t>所有作品需做好匿名处理工作，保证作品和附加材料</w:t>
      </w:r>
      <w:r>
        <w:rPr>
          <w:rFonts w:eastAsia="仿宋_GB2312"/>
          <w:sz w:val="32"/>
          <w:szCs w:val="32"/>
        </w:rPr>
        <w:lastRenderedPageBreak/>
        <w:t>中不能出现如作者姓名、指导教师姓名、所在学校名称及相关标志性景色、</w:t>
      </w:r>
      <w:r>
        <w:rPr>
          <w:rFonts w:eastAsia="仿宋_GB2312"/>
          <w:sz w:val="32"/>
          <w:szCs w:val="32"/>
        </w:rPr>
        <w:t>logo</w:t>
      </w:r>
      <w:r>
        <w:rPr>
          <w:rFonts w:eastAsia="仿宋_GB2312"/>
          <w:sz w:val="32"/>
          <w:szCs w:val="32"/>
        </w:rPr>
        <w:t>等信息。</w:t>
      </w:r>
    </w:p>
    <w:p w14:paraId="1CB2BB5A" w14:textId="77777777" w:rsidR="00F27847" w:rsidRDefault="00000000">
      <w:pPr>
        <w:widowControl/>
        <w:adjustRightInd w:val="0"/>
        <w:snapToGrid w:val="0"/>
        <w:spacing w:line="560" w:lineRule="exact"/>
        <w:ind w:firstLineChars="200" w:firstLine="640"/>
        <w:rPr>
          <w:rFonts w:eastAsia="黑体"/>
          <w:bCs/>
          <w:kern w:val="0"/>
          <w:sz w:val="32"/>
          <w:szCs w:val="32"/>
        </w:rPr>
      </w:pPr>
      <w:r>
        <w:rPr>
          <w:rFonts w:eastAsia="黑体"/>
          <w:bCs/>
          <w:kern w:val="0"/>
          <w:sz w:val="32"/>
          <w:szCs w:val="32"/>
        </w:rPr>
        <w:t>三、赛事进度安排</w:t>
      </w:r>
    </w:p>
    <w:p w14:paraId="148C364A" w14:textId="523FA0DE" w:rsidR="00F27847" w:rsidRPr="00DE000D" w:rsidRDefault="00000000" w:rsidP="00DE000D">
      <w:pPr>
        <w:widowControl/>
        <w:adjustRightInd w:val="0"/>
        <w:snapToGrid w:val="0"/>
        <w:spacing w:line="560" w:lineRule="exact"/>
        <w:ind w:firstLineChars="200" w:firstLine="643"/>
        <w:rPr>
          <w:rFonts w:eastAsia="仿宋_GB2312" w:hint="eastAsia"/>
          <w:sz w:val="32"/>
          <w:szCs w:val="32"/>
        </w:rPr>
      </w:pPr>
      <w:r>
        <w:rPr>
          <w:rFonts w:eastAsia="仿宋_GB2312"/>
          <w:b/>
          <w:kern w:val="0"/>
          <w:sz w:val="32"/>
          <w:szCs w:val="32"/>
        </w:rPr>
        <w:t>2024</w:t>
      </w:r>
      <w:r>
        <w:rPr>
          <w:rFonts w:eastAsia="仿宋_GB2312"/>
          <w:b/>
          <w:kern w:val="0"/>
          <w:sz w:val="32"/>
          <w:szCs w:val="32"/>
        </w:rPr>
        <w:t>年</w:t>
      </w:r>
      <w:r w:rsidR="00DE000D">
        <w:rPr>
          <w:rFonts w:eastAsia="仿宋_GB2312" w:hint="eastAsia"/>
          <w:b/>
          <w:kern w:val="0"/>
          <w:sz w:val="32"/>
          <w:szCs w:val="32"/>
        </w:rPr>
        <w:t>4</w:t>
      </w:r>
      <w:r>
        <w:rPr>
          <w:rFonts w:eastAsia="仿宋_GB2312"/>
          <w:b/>
          <w:kern w:val="0"/>
          <w:sz w:val="32"/>
          <w:szCs w:val="32"/>
        </w:rPr>
        <w:t>月</w:t>
      </w:r>
      <w:r w:rsidR="00DE000D">
        <w:rPr>
          <w:rFonts w:eastAsia="仿宋_GB2312" w:hint="eastAsia"/>
          <w:b/>
          <w:kern w:val="0"/>
          <w:sz w:val="32"/>
          <w:szCs w:val="32"/>
        </w:rPr>
        <w:t>30</w:t>
      </w:r>
      <w:r>
        <w:rPr>
          <w:rFonts w:eastAsia="仿宋_GB2312"/>
          <w:b/>
          <w:kern w:val="0"/>
          <w:sz w:val="32"/>
          <w:szCs w:val="32"/>
        </w:rPr>
        <w:t>日</w:t>
      </w:r>
      <w:r>
        <w:rPr>
          <w:rFonts w:eastAsia="仿宋_GB2312"/>
          <w:bCs/>
          <w:kern w:val="0"/>
          <w:sz w:val="32"/>
          <w:szCs w:val="32"/>
        </w:rPr>
        <w:t>前，各高校开展校内遴选，完成校内作品的选拔、资格审查、推荐参赛以及材料报送等工作。</w:t>
      </w:r>
      <w:r>
        <w:rPr>
          <w:rFonts w:eastAsia="仿宋_GB2312"/>
          <w:bCs/>
          <w:kern w:val="0"/>
          <w:sz w:val="32"/>
          <w:szCs w:val="32"/>
        </w:rPr>
        <w:t>“</w:t>
      </w:r>
      <w:r>
        <w:rPr>
          <w:rFonts w:eastAsia="仿宋_GB2312"/>
          <w:bCs/>
          <w:kern w:val="0"/>
          <w:sz w:val="32"/>
          <w:szCs w:val="32"/>
        </w:rPr>
        <w:t>青燃希望</w:t>
      </w:r>
      <w:r>
        <w:rPr>
          <w:rFonts w:eastAsia="仿宋_GB2312"/>
          <w:bCs/>
          <w:kern w:val="0"/>
          <w:sz w:val="32"/>
          <w:szCs w:val="32"/>
        </w:rPr>
        <w:t>”</w:t>
      </w:r>
      <w:r>
        <w:rPr>
          <w:rFonts w:eastAsia="仿宋_GB2312"/>
          <w:bCs/>
          <w:kern w:val="0"/>
          <w:sz w:val="32"/>
          <w:szCs w:val="32"/>
        </w:rPr>
        <w:t>新时代希望工程公益服务专项赛每所学校可推荐</w:t>
      </w:r>
      <w:r>
        <w:rPr>
          <w:rFonts w:eastAsia="仿宋_GB2312"/>
          <w:b/>
          <w:kern w:val="0"/>
          <w:sz w:val="32"/>
          <w:szCs w:val="32"/>
        </w:rPr>
        <w:t>不多于</w:t>
      </w:r>
      <w:r>
        <w:rPr>
          <w:rFonts w:eastAsia="仿宋_GB2312"/>
          <w:b/>
          <w:kern w:val="0"/>
          <w:sz w:val="32"/>
          <w:szCs w:val="32"/>
        </w:rPr>
        <w:t>15</w:t>
      </w:r>
      <w:r>
        <w:rPr>
          <w:rFonts w:eastAsia="仿宋_GB2312"/>
          <w:b/>
          <w:kern w:val="0"/>
          <w:sz w:val="32"/>
          <w:szCs w:val="32"/>
        </w:rPr>
        <w:t>个项目</w:t>
      </w:r>
      <w:r>
        <w:rPr>
          <w:rFonts w:eastAsia="仿宋_GB2312"/>
          <w:bCs/>
          <w:kern w:val="0"/>
          <w:sz w:val="32"/>
          <w:szCs w:val="32"/>
        </w:rPr>
        <w:t>参与市级评审，其中绿色生态环保选题类</w:t>
      </w:r>
      <w:r>
        <w:rPr>
          <w:rFonts w:eastAsia="仿宋_GB2312"/>
          <w:b/>
          <w:kern w:val="0"/>
          <w:sz w:val="32"/>
          <w:szCs w:val="32"/>
        </w:rPr>
        <w:t>不少于</w:t>
      </w:r>
      <w:r>
        <w:rPr>
          <w:rFonts w:eastAsia="仿宋_GB2312"/>
          <w:b/>
          <w:kern w:val="0"/>
          <w:sz w:val="32"/>
          <w:szCs w:val="32"/>
        </w:rPr>
        <w:t>3</w:t>
      </w:r>
      <w:r>
        <w:rPr>
          <w:rFonts w:eastAsia="仿宋_GB2312"/>
          <w:b/>
          <w:kern w:val="0"/>
          <w:sz w:val="32"/>
          <w:szCs w:val="32"/>
        </w:rPr>
        <w:t>个</w:t>
      </w:r>
      <w:r>
        <w:rPr>
          <w:rFonts w:eastAsia="仿宋_GB2312"/>
          <w:bCs/>
          <w:kern w:val="0"/>
          <w:sz w:val="32"/>
          <w:szCs w:val="32"/>
        </w:rPr>
        <w:t>，其他选题数量不限，建议各选题方向比例适当。</w:t>
      </w:r>
      <w:r>
        <w:rPr>
          <w:rFonts w:eastAsia="仿宋_GB2312"/>
          <w:sz w:val="32"/>
          <w:szCs w:val="32"/>
        </w:rPr>
        <w:t>各高校需于推荐前将作品名称、参赛学生和指导教师等关键信息在学校官方网站主页上进行不少于</w:t>
      </w:r>
      <w:r>
        <w:rPr>
          <w:rFonts w:eastAsia="仿宋_GB2312"/>
          <w:sz w:val="32"/>
          <w:szCs w:val="32"/>
        </w:rPr>
        <w:t>3</w:t>
      </w:r>
      <w:r>
        <w:rPr>
          <w:rFonts w:eastAsia="仿宋_GB2312"/>
          <w:sz w:val="32"/>
          <w:szCs w:val="32"/>
        </w:rPr>
        <w:t>天的公示，需同步将推荐项目汇总表和公示截图随作品一同上传系统。</w:t>
      </w:r>
    </w:p>
    <w:p w14:paraId="6E9A95F5" w14:textId="10019766" w:rsidR="00F27847" w:rsidRPr="00DE000D" w:rsidRDefault="00000000" w:rsidP="00DE000D">
      <w:pPr>
        <w:adjustRightInd w:val="0"/>
        <w:snapToGrid w:val="0"/>
        <w:spacing w:line="560" w:lineRule="exact"/>
        <w:ind w:firstLineChars="200" w:firstLine="640"/>
        <w:rPr>
          <w:rFonts w:eastAsia="仿宋_GB2312" w:hint="eastAsia"/>
          <w:bCs/>
          <w:kern w:val="0"/>
          <w:sz w:val="32"/>
          <w:szCs w:val="32"/>
        </w:rPr>
      </w:pPr>
      <w:r>
        <w:rPr>
          <w:rFonts w:eastAsia="仿宋_GB2312"/>
          <w:bCs/>
          <w:kern w:val="0"/>
          <w:sz w:val="32"/>
          <w:szCs w:val="32"/>
        </w:rPr>
        <w:t>2024</w:t>
      </w:r>
      <w:r>
        <w:rPr>
          <w:rFonts w:eastAsia="仿宋_GB2312"/>
          <w:bCs/>
          <w:kern w:val="0"/>
          <w:sz w:val="32"/>
          <w:szCs w:val="32"/>
        </w:rPr>
        <w:t>年</w:t>
      </w:r>
      <w:r>
        <w:rPr>
          <w:rFonts w:eastAsia="仿宋_GB2312"/>
          <w:bCs/>
          <w:kern w:val="0"/>
          <w:sz w:val="32"/>
          <w:szCs w:val="32"/>
        </w:rPr>
        <w:t>5</w:t>
      </w:r>
      <w:r>
        <w:rPr>
          <w:rFonts w:eastAsia="仿宋_GB2312"/>
          <w:bCs/>
          <w:kern w:val="0"/>
          <w:sz w:val="32"/>
          <w:szCs w:val="32"/>
        </w:rPr>
        <w:t>月中旬</w:t>
      </w:r>
      <w:r>
        <w:rPr>
          <w:rFonts w:eastAsia="仿宋_GB2312"/>
          <w:bCs/>
          <w:kern w:val="0"/>
          <w:sz w:val="32"/>
          <w:szCs w:val="32"/>
        </w:rPr>
        <w:t>-5</w:t>
      </w:r>
      <w:r>
        <w:rPr>
          <w:rFonts w:eastAsia="仿宋_GB2312"/>
          <w:bCs/>
          <w:kern w:val="0"/>
          <w:sz w:val="32"/>
          <w:szCs w:val="32"/>
        </w:rPr>
        <w:t>月下旬，组织专家综合项目的公益性、创新性、实践性、可落实性、可复制性、资源整合与宣传动员能力等进行网络评审，评选出铜奖和入围终审答辩作品名单。</w:t>
      </w:r>
    </w:p>
    <w:p w14:paraId="3B77C4F3" w14:textId="77777777" w:rsidR="00F27847" w:rsidRDefault="00000000">
      <w:pPr>
        <w:adjustRightInd w:val="0"/>
        <w:snapToGrid w:val="0"/>
        <w:spacing w:line="560" w:lineRule="exact"/>
        <w:ind w:firstLineChars="200" w:firstLine="640"/>
        <w:rPr>
          <w:rFonts w:eastAsia="仿宋_GB2312"/>
          <w:bCs/>
          <w:kern w:val="0"/>
          <w:sz w:val="32"/>
          <w:szCs w:val="32"/>
        </w:rPr>
      </w:pPr>
      <w:r>
        <w:rPr>
          <w:rFonts w:eastAsia="仿宋_GB2312"/>
          <w:bCs/>
          <w:kern w:val="0"/>
          <w:sz w:val="32"/>
          <w:szCs w:val="32"/>
        </w:rPr>
        <w:t>2024</w:t>
      </w:r>
      <w:r>
        <w:rPr>
          <w:rFonts w:eastAsia="仿宋_GB2312"/>
          <w:bCs/>
          <w:kern w:val="0"/>
          <w:sz w:val="32"/>
          <w:szCs w:val="32"/>
        </w:rPr>
        <w:t>年</w:t>
      </w:r>
      <w:r>
        <w:rPr>
          <w:rFonts w:eastAsia="仿宋_GB2312" w:hint="eastAsia"/>
          <w:bCs/>
          <w:kern w:val="0"/>
          <w:sz w:val="32"/>
          <w:szCs w:val="32"/>
        </w:rPr>
        <w:t>5</w:t>
      </w:r>
      <w:r>
        <w:rPr>
          <w:rFonts w:eastAsia="仿宋_GB2312" w:hint="eastAsia"/>
          <w:bCs/>
          <w:kern w:val="0"/>
          <w:sz w:val="32"/>
          <w:szCs w:val="32"/>
        </w:rPr>
        <w:t>月下旬</w:t>
      </w:r>
      <w:r>
        <w:rPr>
          <w:rFonts w:eastAsia="仿宋_GB2312"/>
          <w:bCs/>
          <w:kern w:val="0"/>
          <w:sz w:val="32"/>
          <w:szCs w:val="32"/>
        </w:rPr>
        <w:t>-6</w:t>
      </w:r>
      <w:r>
        <w:rPr>
          <w:rFonts w:eastAsia="仿宋_GB2312"/>
          <w:bCs/>
          <w:kern w:val="0"/>
          <w:sz w:val="32"/>
          <w:szCs w:val="32"/>
        </w:rPr>
        <w:t>月上旬，组织线下终评答辩，</w:t>
      </w:r>
      <w:r>
        <w:rPr>
          <w:rFonts w:eastAsia="仿宋_GB2312"/>
          <w:sz w:val="32"/>
          <w:szCs w:val="32"/>
        </w:rPr>
        <w:t>专家评审委员会通过答辩评选出金奖、银奖作品。</w:t>
      </w:r>
    </w:p>
    <w:p w14:paraId="5D6F4F48" w14:textId="46328799" w:rsidR="00F27847" w:rsidRDefault="00DE000D">
      <w:pPr>
        <w:widowControl/>
        <w:adjustRightInd w:val="0"/>
        <w:snapToGrid w:val="0"/>
        <w:spacing w:line="560" w:lineRule="exact"/>
        <w:ind w:firstLineChars="200" w:firstLine="640"/>
        <w:rPr>
          <w:rFonts w:eastAsia="黑体"/>
          <w:bCs/>
          <w:kern w:val="0"/>
          <w:sz w:val="32"/>
          <w:szCs w:val="32"/>
        </w:rPr>
      </w:pPr>
      <w:r>
        <w:rPr>
          <w:rFonts w:eastAsia="黑体" w:hint="eastAsia"/>
          <w:bCs/>
          <w:kern w:val="0"/>
          <w:sz w:val="32"/>
          <w:szCs w:val="32"/>
        </w:rPr>
        <w:t>四</w:t>
      </w:r>
      <w:r w:rsidR="00000000">
        <w:rPr>
          <w:rFonts w:eastAsia="黑体"/>
          <w:bCs/>
          <w:kern w:val="0"/>
          <w:sz w:val="32"/>
          <w:szCs w:val="32"/>
        </w:rPr>
        <w:t>、孵化与支持</w:t>
      </w:r>
    </w:p>
    <w:p w14:paraId="124161A3" w14:textId="77777777" w:rsidR="00F27847" w:rsidRDefault="00000000">
      <w:pPr>
        <w:adjustRightInd w:val="0"/>
        <w:snapToGrid w:val="0"/>
        <w:spacing w:line="560" w:lineRule="exact"/>
        <w:ind w:firstLineChars="200" w:firstLine="640"/>
        <w:rPr>
          <w:rFonts w:eastAsia="仿宋_GB2312"/>
          <w:bCs/>
          <w:kern w:val="0"/>
          <w:sz w:val="32"/>
          <w:szCs w:val="32"/>
        </w:rPr>
      </w:pPr>
      <w:r>
        <w:rPr>
          <w:rFonts w:eastAsia="仿宋_GB2312"/>
          <w:bCs/>
          <w:kern w:val="0"/>
          <w:sz w:val="32"/>
          <w:szCs w:val="32"/>
        </w:rPr>
        <w:t>本专项赛将于赛后对金、银奖获奖作品提供一定数额的孵化支持，并面向获奖个人或团队开展公益人才培育支持，相关安排视具体情况确定。鼓励致力于长期投身公益服务及搭建常态化实践平台的学校、团队和个人积极参与竞赛。</w:t>
      </w:r>
    </w:p>
    <w:p w14:paraId="425D8E37" w14:textId="77777777" w:rsidR="00F27847" w:rsidRDefault="00F27847">
      <w:pPr>
        <w:adjustRightInd w:val="0"/>
        <w:snapToGrid w:val="0"/>
        <w:spacing w:line="560" w:lineRule="exact"/>
        <w:ind w:firstLine="570"/>
        <w:rPr>
          <w:rFonts w:eastAsia="仿宋_GB2312"/>
          <w:bCs/>
          <w:sz w:val="32"/>
          <w:szCs w:val="32"/>
        </w:rPr>
      </w:pPr>
    </w:p>
    <w:p w14:paraId="1A25B8FD" w14:textId="77777777" w:rsidR="00F27847" w:rsidRDefault="00F27847">
      <w:pPr>
        <w:spacing w:line="560" w:lineRule="exact"/>
        <w:ind w:firstLine="570"/>
        <w:rPr>
          <w:rFonts w:eastAsia="仿宋_GB2312"/>
          <w:bCs/>
          <w:sz w:val="32"/>
          <w:szCs w:val="32"/>
        </w:rPr>
      </w:pPr>
    </w:p>
    <w:p w14:paraId="34366FB1" w14:textId="77777777" w:rsidR="00F27847" w:rsidRDefault="00000000">
      <w:pPr>
        <w:spacing w:line="560" w:lineRule="exact"/>
        <w:jc w:val="center"/>
        <w:rPr>
          <w:rFonts w:eastAsia="仿宋_GB2312"/>
          <w:sz w:val="32"/>
          <w:szCs w:val="30"/>
        </w:rPr>
      </w:pPr>
      <w:r>
        <w:rPr>
          <w:rFonts w:eastAsia="仿宋_GB2312" w:hint="eastAsia"/>
          <w:sz w:val="32"/>
          <w:szCs w:val="30"/>
        </w:rPr>
        <w:lastRenderedPageBreak/>
        <w:t xml:space="preserve">                       </w:t>
      </w:r>
      <w:r>
        <w:rPr>
          <w:rFonts w:eastAsia="仿宋_GB2312"/>
          <w:sz w:val="32"/>
          <w:szCs w:val="30"/>
        </w:rPr>
        <w:t>“</w:t>
      </w:r>
      <w:r>
        <w:rPr>
          <w:rFonts w:eastAsia="仿宋_GB2312"/>
          <w:sz w:val="32"/>
          <w:szCs w:val="30"/>
        </w:rPr>
        <w:t>青创北京</w:t>
      </w:r>
      <w:r>
        <w:rPr>
          <w:rFonts w:eastAsia="仿宋_GB2312"/>
          <w:sz w:val="32"/>
          <w:szCs w:val="30"/>
        </w:rPr>
        <w:t>”2024</w:t>
      </w:r>
      <w:r>
        <w:rPr>
          <w:rFonts w:eastAsia="仿宋_GB2312"/>
          <w:sz w:val="32"/>
          <w:szCs w:val="30"/>
        </w:rPr>
        <w:t>年</w:t>
      </w:r>
      <w:r>
        <w:rPr>
          <w:rFonts w:eastAsia="仿宋_GB2312"/>
          <w:sz w:val="32"/>
          <w:szCs w:val="30"/>
        </w:rPr>
        <w:t>“</w:t>
      </w:r>
      <w:r>
        <w:rPr>
          <w:rFonts w:eastAsia="仿宋_GB2312"/>
          <w:sz w:val="32"/>
          <w:szCs w:val="30"/>
        </w:rPr>
        <w:t>挑战杯</w:t>
      </w:r>
      <w:r>
        <w:rPr>
          <w:rFonts w:eastAsia="仿宋_GB2312"/>
          <w:sz w:val="32"/>
          <w:szCs w:val="30"/>
        </w:rPr>
        <w:t>”</w:t>
      </w:r>
    </w:p>
    <w:p w14:paraId="2767B278" w14:textId="77777777" w:rsidR="00F27847" w:rsidRDefault="00000000">
      <w:pPr>
        <w:spacing w:line="560" w:lineRule="exact"/>
        <w:jc w:val="right"/>
        <w:rPr>
          <w:rFonts w:eastAsia="仿宋_GB2312"/>
          <w:sz w:val="32"/>
          <w:szCs w:val="30"/>
        </w:rPr>
      </w:pPr>
      <w:r>
        <w:rPr>
          <w:rFonts w:eastAsia="仿宋_GB2312"/>
          <w:sz w:val="32"/>
          <w:szCs w:val="30"/>
        </w:rPr>
        <w:t>首都大学生创业计划竞赛组委会</w:t>
      </w:r>
    </w:p>
    <w:p w14:paraId="50365EEA" w14:textId="77777777" w:rsidR="00F27847" w:rsidRDefault="00000000">
      <w:pPr>
        <w:spacing w:line="560" w:lineRule="exact"/>
        <w:jc w:val="center"/>
        <w:rPr>
          <w:rFonts w:eastAsia="仿宋_GB2312"/>
          <w:sz w:val="32"/>
          <w:szCs w:val="30"/>
        </w:rPr>
      </w:pPr>
      <w:r>
        <w:rPr>
          <w:rFonts w:eastAsia="仿宋_GB2312"/>
          <w:sz w:val="32"/>
          <w:szCs w:val="30"/>
        </w:rPr>
        <w:t xml:space="preserve">                          2024</w:t>
      </w:r>
      <w:r>
        <w:rPr>
          <w:rFonts w:eastAsia="仿宋_GB2312"/>
          <w:sz w:val="32"/>
          <w:szCs w:val="30"/>
        </w:rPr>
        <w:t>年</w:t>
      </w:r>
      <w:r>
        <w:rPr>
          <w:rFonts w:eastAsia="仿宋_GB2312"/>
          <w:sz w:val="32"/>
          <w:szCs w:val="30"/>
        </w:rPr>
        <w:t>4</w:t>
      </w:r>
      <w:r>
        <w:rPr>
          <w:rFonts w:eastAsia="仿宋_GB2312"/>
          <w:sz w:val="32"/>
          <w:szCs w:val="30"/>
        </w:rPr>
        <w:t>月</w:t>
      </w:r>
      <w:r>
        <w:rPr>
          <w:rFonts w:eastAsia="仿宋_GB2312"/>
          <w:sz w:val="32"/>
          <w:szCs w:val="30"/>
        </w:rPr>
        <w:t>2</w:t>
      </w:r>
      <w:r>
        <w:rPr>
          <w:rFonts w:eastAsia="仿宋_GB2312"/>
          <w:sz w:val="32"/>
          <w:szCs w:val="30"/>
        </w:rPr>
        <w:t>日</w:t>
      </w:r>
    </w:p>
    <w:p w14:paraId="50E40F1F" w14:textId="77777777" w:rsidR="00F27847" w:rsidRDefault="00F27847">
      <w:pPr>
        <w:pStyle w:val="a5"/>
        <w:spacing w:before="0" w:line="560" w:lineRule="exact"/>
        <w:ind w:left="0"/>
        <w:rPr>
          <w:rFonts w:ascii="Times New Roman" w:hAnsi="Times New Roman"/>
          <w:lang w:eastAsia="zh-CN"/>
        </w:rPr>
      </w:pPr>
    </w:p>
    <w:sectPr w:rsidR="00F27847">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0C40" w14:textId="77777777" w:rsidR="00B80D70" w:rsidRDefault="00B80D70">
      <w:r>
        <w:separator/>
      </w:r>
    </w:p>
  </w:endnote>
  <w:endnote w:type="continuationSeparator" w:id="0">
    <w:p w14:paraId="30062DF8" w14:textId="77777777" w:rsidR="00B80D70" w:rsidRDefault="00B8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9998" w14:textId="77777777" w:rsidR="00F27847" w:rsidRDefault="00000000">
    <w:pPr>
      <w:pStyle w:val="a6"/>
      <w:jc w:val="center"/>
    </w:pPr>
    <w:r>
      <w:fldChar w:fldCharType="begin"/>
    </w:r>
    <w:r>
      <w:instrText>PAGE   \* MERGEFORMAT</w:instrText>
    </w:r>
    <w:r>
      <w:fldChar w:fldCharType="separate"/>
    </w:r>
    <w:r>
      <w:rPr>
        <w:lang w:val="zh-CN"/>
      </w:rPr>
      <w:t>1</w:t>
    </w:r>
    <w:r>
      <w:fldChar w:fldCharType="end"/>
    </w:r>
  </w:p>
  <w:p w14:paraId="34EA0F9F" w14:textId="77777777" w:rsidR="00F27847" w:rsidRDefault="00F278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3E8D" w14:textId="77777777" w:rsidR="00B80D70" w:rsidRDefault="00B80D70">
      <w:r>
        <w:separator/>
      </w:r>
    </w:p>
  </w:footnote>
  <w:footnote w:type="continuationSeparator" w:id="0">
    <w:p w14:paraId="37ECF776" w14:textId="77777777" w:rsidR="00B80D70" w:rsidRDefault="00B80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zYTgwM2JkZmM0N2FjZDk0N2I5MmExYzFhYTQxNDgifQ=="/>
  </w:docVars>
  <w:rsids>
    <w:rsidRoot w:val="00B865EE"/>
    <w:rsid w:val="000179A5"/>
    <w:rsid w:val="000421EA"/>
    <w:rsid w:val="00063658"/>
    <w:rsid w:val="00063F32"/>
    <w:rsid w:val="00064E7E"/>
    <w:rsid w:val="000723D5"/>
    <w:rsid w:val="00077E81"/>
    <w:rsid w:val="000B6179"/>
    <w:rsid w:val="000C47E2"/>
    <w:rsid w:val="000D04C3"/>
    <w:rsid w:val="000D6D16"/>
    <w:rsid w:val="000F7043"/>
    <w:rsid w:val="00154BAA"/>
    <w:rsid w:val="00163F0A"/>
    <w:rsid w:val="00180193"/>
    <w:rsid w:val="001906A3"/>
    <w:rsid w:val="001A2B6C"/>
    <w:rsid w:val="001D021E"/>
    <w:rsid w:val="001E2737"/>
    <w:rsid w:val="001E471B"/>
    <w:rsid w:val="001E6F41"/>
    <w:rsid w:val="001F3044"/>
    <w:rsid w:val="002040CB"/>
    <w:rsid w:val="0020692B"/>
    <w:rsid w:val="002125D9"/>
    <w:rsid w:val="00224D35"/>
    <w:rsid w:val="002306C7"/>
    <w:rsid w:val="00236C41"/>
    <w:rsid w:val="00241125"/>
    <w:rsid w:val="00241747"/>
    <w:rsid w:val="0026403A"/>
    <w:rsid w:val="002676C7"/>
    <w:rsid w:val="00271110"/>
    <w:rsid w:val="00281205"/>
    <w:rsid w:val="00283F0F"/>
    <w:rsid w:val="00293B20"/>
    <w:rsid w:val="002B0165"/>
    <w:rsid w:val="00317FF4"/>
    <w:rsid w:val="003217E0"/>
    <w:rsid w:val="0034365E"/>
    <w:rsid w:val="00353D51"/>
    <w:rsid w:val="00356172"/>
    <w:rsid w:val="00362523"/>
    <w:rsid w:val="00362B59"/>
    <w:rsid w:val="003633D9"/>
    <w:rsid w:val="00373A90"/>
    <w:rsid w:val="003752BE"/>
    <w:rsid w:val="00391CCE"/>
    <w:rsid w:val="00392FD5"/>
    <w:rsid w:val="00394D8F"/>
    <w:rsid w:val="003F3E33"/>
    <w:rsid w:val="004077A1"/>
    <w:rsid w:val="00411881"/>
    <w:rsid w:val="00457EE7"/>
    <w:rsid w:val="00467954"/>
    <w:rsid w:val="00482BC3"/>
    <w:rsid w:val="004C3CE7"/>
    <w:rsid w:val="004E1664"/>
    <w:rsid w:val="004E1B57"/>
    <w:rsid w:val="004F61B1"/>
    <w:rsid w:val="0050503E"/>
    <w:rsid w:val="00510BA2"/>
    <w:rsid w:val="0053406B"/>
    <w:rsid w:val="00576FF6"/>
    <w:rsid w:val="005818BF"/>
    <w:rsid w:val="005834A8"/>
    <w:rsid w:val="005A644C"/>
    <w:rsid w:val="005B4E02"/>
    <w:rsid w:val="005B4EF5"/>
    <w:rsid w:val="005C2B84"/>
    <w:rsid w:val="00614787"/>
    <w:rsid w:val="00617D25"/>
    <w:rsid w:val="00645D59"/>
    <w:rsid w:val="0065142E"/>
    <w:rsid w:val="0068284C"/>
    <w:rsid w:val="006921B0"/>
    <w:rsid w:val="006A1A5E"/>
    <w:rsid w:val="006A61A5"/>
    <w:rsid w:val="006D5B55"/>
    <w:rsid w:val="006E0FD7"/>
    <w:rsid w:val="006F74F4"/>
    <w:rsid w:val="007072BD"/>
    <w:rsid w:val="00744640"/>
    <w:rsid w:val="00772B80"/>
    <w:rsid w:val="007756DB"/>
    <w:rsid w:val="007763DB"/>
    <w:rsid w:val="0078241C"/>
    <w:rsid w:val="00794A27"/>
    <w:rsid w:val="007B4D21"/>
    <w:rsid w:val="007C3A50"/>
    <w:rsid w:val="008155AE"/>
    <w:rsid w:val="008209F6"/>
    <w:rsid w:val="0082350E"/>
    <w:rsid w:val="00827B02"/>
    <w:rsid w:val="0083340E"/>
    <w:rsid w:val="00852B2D"/>
    <w:rsid w:val="00857821"/>
    <w:rsid w:val="00866367"/>
    <w:rsid w:val="0088311E"/>
    <w:rsid w:val="00890F03"/>
    <w:rsid w:val="00894501"/>
    <w:rsid w:val="00896731"/>
    <w:rsid w:val="00897543"/>
    <w:rsid w:val="008B52E9"/>
    <w:rsid w:val="008C263F"/>
    <w:rsid w:val="008C4ED4"/>
    <w:rsid w:val="008C646D"/>
    <w:rsid w:val="008D2375"/>
    <w:rsid w:val="008E0968"/>
    <w:rsid w:val="008E3B76"/>
    <w:rsid w:val="008E3B9B"/>
    <w:rsid w:val="009061DA"/>
    <w:rsid w:val="00944B0E"/>
    <w:rsid w:val="00961E5A"/>
    <w:rsid w:val="00976968"/>
    <w:rsid w:val="00987523"/>
    <w:rsid w:val="00996EF9"/>
    <w:rsid w:val="009A795A"/>
    <w:rsid w:val="009E1FAB"/>
    <w:rsid w:val="009E4806"/>
    <w:rsid w:val="009F0326"/>
    <w:rsid w:val="009F40C7"/>
    <w:rsid w:val="00A016D9"/>
    <w:rsid w:val="00A13F75"/>
    <w:rsid w:val="00A242CA"/>
    <w:rsid w:val="00A279D7"/>
    <w:rsid w:val="00A33AED"/>
    <w:rsid w:val="00A5379C"/>
    <w:rsid w:val="00A55CCA"/>
    <w:rsid w:val="00A90ABA"/>
    <w:rsid w:val="00AA0E63"/>
    <w:rsid w:val="00AA2A6C"/>
    <w:rsid w:val="00AA4D28"/>
    <w:rsid w:val="00AB3D72"/>
    <w:rsid w:val="00AB484F"/>
    <w:rsid w:val="00AC25AE"/>
    <w:rsid w:val="00AC59CE"/>
    <w:rsid w:val="00AE7BD6"/>
    <w:rsid w:val="00AF5A60"/>
    <w:rsid w:val="00B03E71"/>
    <w:rsid w:val="00B24491"/>
    <w:rsid w:val="00B30CD6"/>
    <w:rsid w:val="00B331EB"/>
    <w:rsid w:val="00B367FA"/>
    <w:rsid w:val="00B646BB"/>
    <w:rsid w:val="00B66E7B"/>
    <w:rsid w:val="00B80D70"/>
    <w:rsid w:val="00B865EE"/>
    <w:rsid w:val="00B943B3"/>
    <w:rsid w:val="00BB1D9C"/>
    <w:rsid w:val="00BD6AED"/>
    <w:rsid w:val="00BE1F55"/>
    <w:rsid w:val="00BF0205"/>
    <w:rsid w:val="00BF1CD4"/>
    <w:rsid w:val="00BF26D3"/>
    <w:rsid w:val="00C35D71"/>
    <w:rsid w:val="00C61AB5"/>
    <w:rsid w:val="00C83BA8"/>
    <w:rsid w:val="00CA07F2"/>
    <w:rsid w:val="00CB4AD2"/>
    <w:rsid w:val="00CD3883"/>
    <w:rsid w:val="00D06248"/>
    <w:rsid w:val="00D306DE"/>
    <w:rsid w:val="00D400E2"/>
    <w:rsid w:val="00D42488"/>
    <w:rsid w:val="00D4429A"/>
    <w:rsid w:val="00D50D60"/>
    <w:rsid w:val="00D80C48"/>
    <w:rsid w:val="00D8340B"/>
    <w:rsid w:val="00D84219"/>
    <w:rsid w:val="00DC6AB5"/>
    <w:rsid w:val="00DE000D"/>
    <w:rsid w:val="00E07ABF"/>
    <w:rsid w:val="00E2295A"/>
    <w:rsid w:val="00E34C98"/>
    <w:rsid w:val="00E40FBB"/>
    <w:rsid w:val="00E57F7B"/>
    <w:rsid w:val="00E654C6"/>
    <w:rsid w:val="00E81D31"/>
    <w:rsid w:val="00E85DAC"/>
    <w:rsid w:val="00E87F4E"/>
    <w:rsid w:val="00E972FB"/>
    <w:rsid w:val="00EA400F"/>
    <w:rsid w:val="00ED2F2B"/>
    <w:rsid w:val="00ED62F8"/>
    <w:rsid w:val="00ED714D"/>
    <w:rsid w:val="00EE2E8D"/>
    <w:rsid w:val="00EE5C8C"/>
    <w:rsid w:val="00EE7290"/>
    <w:rsid w:val="00EF08F5"/>
    <w:rsid w:val="00F1343A"/>
    <w:rsid w:val="00F27847"/>
    <w:rsid w:val="00F43A86"/>
    <w:rsid w:val="00F440F5"/>
    <w:rsid w:val="00F44498"/>
    <w:rsid w:val="00F45785"/>
    <w:rsid w:val="00F4599E"/>
    <w:rsid w:val="00F541BB"/>
    <w:rsid w:val="00F544C1"/>
    <w:rsid w:val="00F67A2F"/>
    <w:rsid w:val="00F9341D"/>
    <w:rsid w:val="00F94362"/>
    <w:rsid w:val="00FB35B1"/>
    <w:rsid w:val="00FD7D96"/>
    <w:rsid w:val="017C6F4C"/>
    <w:rsid w:val="023F66B6"/>
    <w:rsid w:val="02797F2B"/>
    <w:rsid w:val="033F1D07"/>
    <w:rsid w:val="041D7B54"/>
    <w:rsid w:val="045859E2"/>
    <w:rsid w:val="04C3537C"/>
    <w:rsid w:val="05B138E3"/>
    <w:rsid w:val="05BF18AF"/>
    <w:rsid w:val="080C4EEB"/>
    <w:rsid w:val="08CA245A"/>
    <w:rsid w:val="092F628F"/>
    <w:rsid w:val="093966C8"/>
    <w:rsid w:val="09C40B60"/>
    <w:rsid w:val="0A5F4B6F"/>
    <w:rsid w:val="0BDC6B15"/>
    <w:rsid w:val="0ECD0BF5"/>
    <w:rsid w:val="0F593586"/>
    <w:rsid w:val="0FF06A2F"/>
    <w:rsid w:val="13F82B68"/>
    <w:rsid w:val="13FD0671"/>
    <w:rsid w:val="157601E9"/>
    <w:rsid w:val="1605391B"/>
    <w:rsid w:val="163360DA"/>
    <w:rsid w:val="1B065DB7"/>
    <w:rsid w:val="1B356450"/>
    <w:rsid w:val="1BCB56F3"/>
    <w:rsid w:val="1EC027CA"/>
    <w:rsid w:val="1FC97167"/>
    <w:rsid w:val="209D2ACD"/>
    <w:rsid w:val="251D654B"/>
    <w:rsid w:val="258204E4"/>
    <w:rsid w:val="28B05A9A"/>
    <w:rsid w:val="2A7A3593"/>
    <w:rsid w:val="2A7F702D"/>
    <w:rsid w:val="2DB476A8"/>
    <w:rsid w:val="2F3F6AD2"/>
    <w:rsid w:val="3088723A"/>
    <w:rsid w:val="324145CB"/>
    <w:rsid w:val="32D700C1"/>
    <w:rsid w:val="335F00B6"/>
    <w:rsid w:val="349F2D53"/>
    <w:rsid w:val="36963EC9"/>
    <w:rsid w:val="38751FD9"/>
    <w:rsid w:val="39930ABA"/>
    <w:rsid w:val="3E587BDC"/>
    <w:rsid w:val="3E68445B"/>
    <w:rsid w:val="407C4056"/>
    <w:rsid w:val="41B6248F"/>
    <w:rsid w:val="43272334"/>
    <w:rsid w:val="478A34FC"/>
    <w:rsid w:val="480A63EB"/>
    <w:rsid w:val="482005FC"/>
    <w:rsid w:val="4ADB5E1D"/>
    <w:rsid w:val="4E9E5ADF"/>
    <w:rsid w:val="4ECD3CCE"/>
    <w:rsid w:val="4ED11B87"/>
    <w:rsid w:val="4EE97FB1"/>
    <w:rsid w:val="545D66BA"/>
    <w:rsid w:val="56E36122"/>
    <w:rsid w:val="5AB87F28"/>
    <w:rsid w:val="5CA7177F"/>
    <w:rsid w:val="5D0B07E3"/>
    <w:rsid w:val="5DD73985"/>
    <w:rsid w:val="5F523342"/>
    <w:rsid w:val="60144CEA"/>
    <w:rsid w:val="60AF4427"/>
    <w:rsid w:val="631F6F71"/>
    <w:rsid w:val="638E4B5B"/>
    <w:rsid w:val="63D805F0"/>
    <w:rsid w:val="64654604"/>
    <w:rsid w:val="646D5682"/>
    <w:rsid w:val="64B03429"/>
    <w:rsid w:val="6C474C68"/>
    <w:rsid w:val="6C8D2FC3"/>
    <w:rsid w:val="6D5C4B89"/>
    <w:rsid w:val="6DC73B30"/>
    <w:rsid w:val="6E5E2462"/>
    <w:rsid w:val="6F046E40"/>
    <w:rsid w:val="71754026"/>
    <w:rsid w:val="71EA4A14"/>
    <w:rsid w:val="733E396D"/>
    <w:rsid w:val="75CF45E3"/>
    <w:rsid w:val="7849420B"/>
    <w:rsid w:val="79594CEE"/>
    <w:rsid w:val="79772D37"/>
    <w:rsid w:val="7A3E36EC"/>
    <w:rsid w:val="7C0858C1"/>
    <w:rsid w:val="7CA659DB"/>
    <w:rsid w:val="7F7F3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AE5B9"/>
  <w15:docId w15:val="{217EA184-3A61-4F08-80BE-704ADB0C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ody Text"/>
    <w:basedOn w:val="a"/>
    <w:next w:val="a"/>
    <w:autoRedefine/>
    <w:uiPriority w:val="1"/>
    <w:qFormat/>
    <w:pPr>
      <w:spacing w:before="43"/>
      <w:ind w:left="120"/>
      <w:jc w:val="left"/>
    </w:pPr>
    <w:rPr>
      <w:rFonts w:ascii="仿宋" w:eastAsia="仿宋" w:hAnsi="仿宋"/>
      <w:kern w:val="0"/>
      <w:sz w:val="32"/>
      <w:szCs w:val="32"/>
      <w:lang w:eastAsia="en-US"/>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autoRedefine/>
    <w:uiPriority w:val="99"/>
    <w:unhideWhenUsed/>
    <w:qFormat/>
    <w:rPr>
      <w:sz w:val="24"/>
    </w:rPr>
  </w:style>
  <w:style w:type="paragraph" w:styleId="aa">
    <w:name w:val="annotation subject"/>
    <w:basedOn w:val="a3"/>
    <w:next w:val="a3"/>
    <w:link w:val="ab"/>
    <w:autoRedefine/>
    <w:qFormat/>
    <w:rPr>
      <w:b/>
      <w:bCs/>
    </w:rPr>
  </w:style>
  <w:style w:type="table" w:styleId="ac">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autoRedefine/>
    <w:uiPriority w:val="20"/>
    <w:qFormat/>
    <w:rPr>
      <w:i/>
      <w:iCs/>
    </w:rPr>
  </w:style>
  <w:style w:type="character" w:styleId="ae">
    <w:name w:val="Hyperlink"/>
    <w:autoRedefine/>
    <w:qFormat/>
    <w:rPr>
      <w:color w:val="0563C1"/>
      <w:u w:val="single"/>
    </w:rPr>
  </w:style>
  <w:style w:type="character" w:styleId="af">
    <w:name w:val="annotation reference"/>
    <w:autoRedefine/>
    <w:qFormat/>
    <w:rPr>
      <w:sz w:val="21"/>
      <w:szCs w:val="21"/>
    </w:rPr>
  </w:style>
  <w:style w:type="character" w:customStyle="1" w:styleId="a4">
    <w:name w:val="批注文字 字符"/>
    <w:link w:val="a3"/>
    <w:autoRedefine/>
    <w:qFormat/>
    <w:rPr>
      <w:kern w:val="2"/>
      <w:sz w:val="21"/>
      <w:szCs w:val="24"/>
    </w:rPr>
  </w:style>
  <w:style w:type="character" w:customStyle="1" w:styleId="a7">
    <w:name w:val="页脚 字符"/>
    <w:link w:val="a6"/>
    <w:autoRedefine/>
    <w:uiPriority w:val="99"/>
    <w:qFormat/>
    <w:rPr>
      <w:kern w:val="2"/>
      <w:sz w:val="18"/>
      <w:szCs w:val="18"/>
    </w:rPr>
  </w:style>
  <w:style w:type="character" w:customStyle="1" w:styleId="ab">
    <w:name w:val="批注主题 字符"/>
    <w:link w:val="aa"/>
    <w:autoRedefine/>
    <w:qFormat/>
    <w:rPr>
      <w:b/>
      <w:bCs/>
      <w:kern w:val="2"/>
      <w:sz w:val="21"/>
      <w:szCs w:val="24"/>
    </w:rPr>
  </w:style>
  <w:style w:type="paragraph" w:customStyle="1" w:styleId="Style16">
    <w:name w:val="_Style 16"/>
    <w:autoRedefine/>
    <w:uiPriority w:val="99"/>
    <w:unhideWhenUsed/>
    <w:qFormat/>
    <w:rPr>
      <w:kern w:val="2"/>
      <w:sz w:val="21"/>
      <w:szCs w:val="24"/>
    </w:rPr>
  </w:style>
  <w:style w:type="character" w:customStyle="1" w:styleId="Style17">
    <w:name w:val="_Style 17"/>
    <w:autoRedefine/>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宏皓 孙</cp:lastModifiedBy>
  <cp:revision>165</cp:revision>
  <cp:lastPrinted>2024-04-02T06:49:00Z</cp:lastPrinted>
  <dcterms:created xsi:type="dcterms:W3CDTF">2024-02-27T08:36:00Z</dcterms:created>
  <dcterms:modified xsi:type="dcterms:W3CDTF">2024-04-06T03:42:00Z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1910E7BDFE6147D3A849EA1DF2B2D5F2_13</vt:lpwstr>
  </property>
</Properties>
</file>