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7AC49" w14:textId="148DEB53" w:rsidR="00DB60D5" w:rsidRDefault="00F06EB1" w:rsidP="00F06EB1">
      <w:pPr>
        <w:widowControl/>
        <w:adjustRightInd w:val="0"/>
        <w:snapToGrid w:val="0"/>
        <w:spacing w:afterLines="100" w:after="312" w:line="560" w:lineRule="exact"/>
        <w:jc w:val="center"/>
        <w:rPr>
          <w:rFonts w:ascii="方正小标宋简体" w:eastAsia="方正小标宋简体" w:hAnsi="黑体"/>
          <w:bCs/>
          <w:sz w:val="44"/>
          <w:szCs w:val="44"/>
        </w:rPr>
      </w:pPr>
      <w:r>
        <w:rPr>
          <w:rFonts w:ascii="方正小标宋简体" w:eastAsia="方正小标宋简体" w:hAnsi="黑体" w:hint="eastAsia"/>
          <w:bCs/>
          <w:sz w:val="44"/>
          <w:szCs w:val="44"/>
        </w:rPr>
        <w:t xml:space="preserve"> </w:t>
      </w:r>
      <w:r>
        <w:rPr>
          <w:rFonts w:ascii="方正小标宋简体" w:eastAsia="方正小标宋简体" w:hAnsi="黑体"/>
          <w:bCs/>
          <w:sz w:val="44"/>
          <w:szCs w:val="44"/>
        </w:rPr>
        <w:t xml:space="preserve">  </w:t>
      </w:r>
      <w:r w:rsidR="000D2E34">
        <w:rPr>
          <w:rFonts w:ascii="方正小标宋简体" w:eastAsia="方正小标宋简体" w:hAnsi="黑体" w:hint="eastAsia"/>
          <w:bCs/>
          <w:sz w:val="44"/>
          <w:szCs w:val="44"/>
        </w:rPr>
        <w:t>关于举办</w:t>
      </w:r>
      <w:bookmarkStart w:id="0" w:name="_Hlk52953423"/>
      <w:bookmarkStart w:id="1" w:name="OLE_LINK1"/>
      <w:r w:rsidR="000D2E34">
        <w:rPr>
          <w:rFonts w:ascii="方正小标宋简体" w:eastAsia="方正小标宋简体" w:hAnsi="黑体" w:hint="eastAsia"/>
          <w:bCs/>
          <w:sz w:val="44"/>
          <w:szCs w:val="44"/>
        </w:rPr>
        <w:t>202</w:t>
      </w:r>
      <w:r w:rsidR="000D2E34">
        <w:rPr>
          <w:rFonts w:ascii="方正小标宋简体" w:eastAsia="方正小标宋简体" w:hAnsi="黑体"/>
          <w:bCs/>
          <w:sz w:val="44"/>
          <w:szCs w:val="44"/>
        </w:rPr>
        <w:t>7</w:t>
      </w:r>
      <w:r w:rsidR="000D2E34">
        <w:rPr>
          <w:rFonts w:ascii="方正小标宋简体" w:eastAsia="方正小标宋简体" w:hAnsi="黑体" w:hint="eastAsia"/>
          <w:bCs/>
          <w:sz w:val="44"/>
          <w:szCs w:val="44"/>
        </w:rPr>
        <w:t>年首都经济贸易大学“经∙彩杯”竞赛（经∙创赛道）暨202</w:t>
      </w:r>
      <w:r w:rsidR="000D2E34">
        <w:rPr>
          <w:rFonts w:ascii="方正小标宋简体" w:eastAsia="方正小标宋简体" w:hAnsi="黑体"/>
          <w:bCs/>
          <w:sz w:val="44"/>
          <w:szCs w:val="44"/>
        </w:rPr>
        <w:t>8</w:t>
      </w:r>
      <w:r w:rsidR="000D2E34">
        <w:rPr>
          <w:rFonts w:ascii="方正小标宋简体" w:eastAsia="方正小标宋简体" w:hAnsi="黑体" w:hint="eastAsia"/>
          <w:bCs/>
          <w:sz w:val="44"/>
          <w:szCs w:val="44"/>
        </w:rPr>
        <w:t>年“挑战杯”大学生创业计划竞赛校内选拔赛</w:t>
      </w:r>
      <w:bookmarkEnd w:id="0"/>
      <w:bookmarkEnd w:id="1"/>
      <w:r w:rsidR="000D2E34">
        <w:rPr>
          <w:rFonts w:ascii="方正小标宋简体" w:eastAsia="方正小标宋简体" w:hAnsi="黑体" w:hint="eastAsia"/>
          <w:bCs/>
          <w:sz w:val="44"/>
          <w:szCs w:val="44"/>
        </w:rPr>
        <w:t>的通知</w:t>
      </w:r>
    </w:p>
    <w:p w14:paraId="498DBD65" w14:textId="77777777" w:rsidR="007B7DCC" w:rsidRDefault="007B7DCC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14:paraId="01E0A56E" w14:textId="4B59A7F8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为进一步培养我校学生社会实践和创新创业能力，激发学生参与创新创业活动的积极性，同时为备战2028年首都和全国“挑战杯”大学生创业计划竞赛，竞赛组织委员会决定于2026年10月至2027年4月期间，组织开展2027年首都经济贸易大学“经</w:t>
      </w:r>
      <w:r w:rsidRPr="00246A32">
        <w:rPr>
          <w:rFonts w:ascii="微软雅黑" w:eastAsia="微软雅黑" w:hAnsi="微软雅黑" w:cs="微软雅黑" w:hint="eastAsia"/>
          <w:sz w:val="32"/>
          <w:szCs w:val="32"/>
        </w:rPr>
        <w:t>∙</w:t>
      </w:r>
      <w:r w:rsidRPr="00246A32">
        <w:rPr>
          <w:rFonts w:ascii="仿宋_GB2312" w:eastAsia="仿宋_GB2312" w:hAnsi="仿宋_GB2312" w:cs="仿宋_GB2312" w:hint="eastAsia"/>
          <w:sz w:val="32"/>
          <w:szCs w:val="32"/>
        </w:rPr>
        <w:t>彩杯”竞赛（经</w:t>
      </w:r>
      <w:r w:rsidRPr="00246A32">
        <w:rPr>
          <w:rFonts w:ascii="微软雅黑" w:eastAsia="微软雅黑" w:hAnsi="微软雅黑" w:cs="微软雅黑" w:hint="eastAsia"/>
          <w:sz w:val="32"/>
          <w:szCs w:val="32"/>
        </w:rPr>
        <w:t>∙</w:t>
      </w:r>
      <w:r w:rsidRPr="00246A32">
        <w:rPr>
          <w:rFonts w:ascii="仿宋_GB2312" w:eastAsia="仿宋_GB2312" w:hAnsi="仿宋_GB2312" w:cs="仿宋_GB2312" w:hint="eastAsia"/>
          <w:sz w:val="32"/>
          <w:szCs w:val="32"/>
        </w:rPr>
        <w:t>创赛道）暨</w:t>
      </w:r>
      <w:r w:rsidRPr="00246A32">
        <w:rPr>
          <w:rFonts w:ascii="仿宋_GB2312" w:eastAsia="仿宋_GB2312" w:hAnsi="仿宋" w:hint="eastAsia"/>
          <w:sz w:val="32"/>
          <w:szCs w:val="32"/>
        </w:rPr>
        <w:t>2028年“挑战杯”大学生创业计划竞赛</w:t>
      </w:r>
      <w:r w:rsidR="00246A32" w:rsidRPr="004A04A4">
        <w:rPr>
          <w:rFonts w:ascii="仿宋_GB2312" w:eastAsia="仿宋_GB2312" w:hAnsi="仿宋" w:hint="eastAsia"/>
          <w:sz w:val="32"/>
          <w:szCs w:val="32"/>
        </w:rPr>
        <w:t>首轮</w:t>
      </w:r>
      <w:r w:rsidRPr="00246A32">
        <w:rPr>
          <w:rFonts w:ascii="仿宋_GB2312" w:eastAsia="仿宋_GB2312" w:hAnsi="仿宋" w:hint="eastAsia"/>
          <w:sz w:val="32"/>
          <w:szCs w:val="32"/>
        </w:rPr>
        <w:t>校内选拔赛。</w:t>
      </w:r>
    </w:p>
    <w:p w14:paraId="4FD0FB62" w14:textId="77777777" w:rsidR="00DB60D5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一、竞赛背景</w:t>
      </w:r>
    </w:p>
    <w:p w14:paraId="49EEDC17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“挑战杯”大学生创业计划竞赛是由共青团中央、教育部、人力资源和社会保障部、中国科协、全国学联主办，工业和信息化部、国务院国有资产监督管理委员会、中华全国工商业联合会支持的一项具有导向性、示范性和群众性的创业计划竞赛活动。目前“挑战杯”竞赛已发展成为全国规模最大、最具影响力的大学生创新创业赛事，被誉为当代大学生创新创业人才的摇篮。</w:t>
      </w:r>
    </w:p>
    <w:p w14:paraId="3643D9CC" w14:textId="77777777" w:rsidR="00DB60D5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二、竞赛目的</w:t>
      </w:r>
    </w:p>
    <w:p w14:paraId="38ED0618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遵循“崇尚科学、追求真知、勤奋学习、锐意创新、迎接挑战”的宗旨，引导和激励我校学生刻苦钻研、勇于创新、多出成果、提高素质，培养学生创新精神和实践能力，促进我校学生创新创业活动蓬勃开展。“挑战杯”竞赛是我校学</w:t>
      </w:r>
      <w:r w:rsidRPr="00246A32">
        <w:rPr>
          <w:rFonts w:ascii="仿宋_GB2312" w:eastAsia="仿宋_GB2312" w:hAnsi="仿宋" w:hint="eastAsia"/>
          <w:sz w:val="32"/>
          <w:szCs w:val="32"/>
        </w:rPr>
        <w:lastRenderedPageBreak/>
        <w:t>生创新创业和社会实践中重要的活动之一，也是“大学生创新创业训练计划”和创业实践活动优秀成果展示的平台。学校将从本次“经</w:t>
      </w:r>
      <w:r w:rsidRPr="00246A32">
        <w:rPr>
          <w:rFonts w:ascii="微软雅黑" w:eastAsia="微软雅黑" w:hAnsi="微软雅黑" w:cs="微软雅黑" w:hint="eastAsia"/>
          <w:sz w:val="32"/>
          <w:szCs w:val="32"/>
        </w:rPr>
        <w:t>∙</w:t>
      </w:r>
      <w:r w:rsidRPr="00246A32">
        <w:rPr>
          <w:rFonts w:ascii="仿宋_GB2312" w:eastAsia="仿宋_GB2312" w:hAnsi="仿宋_GB2312" w:cs="仿宋_GB2312" w:hint="eastAsia"/>
          <w:sz w:val="32"/>
          <w:szCs w:val="32"/>
        </w:rPr>
        <w:t>彩杯”竞赛获奖作品中择优选拔作品参加首都和全国“挑战杯”系列竞赛。</w:t>
      </w:r>
    </w:p>
    <w:p w14:paraId="2852BFCE" w14:textId="77777777" w:rsidR="00DB60D5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三、参赛要求</w:t>
      </w:r>
    </w:p>
    <w:p w14:paraId="6CE22066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bookmarkStart w:id="2" w:name="OLE_LINK3"/>
      <w:r w:rsidRPr="00246A32">
        <w:rPr>
          <w:rFonts w:ascii="楷体_GB2312" w:eastAsia="楷体_GB2312" w:hAnsi="仿宋" w:hint="eastAsia"/>
          <w:sz w:val="32"/>
          <w:szCs w:val="32"/>
        </w:rPr>
        <w:t>（一）参赛对象</w:t>
      </w:r>
    </w:p>
    <w:bookmarkEnd w:id="2"/>
    <w:p w14:paraId="176ED1C5" w14:textId="0FD9E934" w:rsidR="00DB60D5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在我校2028年6月1日前正式注册的全日制非成人教育的本科生和硕士研究生（不含在职研究生）。</w:t>
      </w:r>
    </w:p>
    <w:p w14:paraId="56C488B5" w14:textId="5535D510" w:rsidR="00DB60D5" w:rsidRPr="00B4783D" w:rsidRDefault="00B4783D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246A32">
        <w:rPr>
          <w:rFonts w:ascii="楷体_GB2312" w:eastAsia="楷体_GB2312" w:hAnsi="仿宋" w:hint="eastAsia"/>
          <w:sz w:val="32"/>
          <w:szCs w:val="32"/>
        </w:rPr>
        <w:t>（</w:t>
      </w:r>
      <w:r>
        <w:rPr>
          <w:rFonts w:ascii="楷体_GB2312" w:eastAsia="楷体_GB2312" w:hAnsi="仿宋" w:hint="eastAsia"/>
          <w:sz w:val="32"/>
          <w:szCs w:val="32"/>
        </w:rPr>
        <w:t>二</w:t>
      </w:r>
      <w:r w:rsidRPr="00246A32">
        <w:rPr>
          <w:rFonts w:ascii="楷体_GB2312" w:eastAsia="楷体_GB2312" w:hAnsi="仿宋" w:hint="eastAsia"/>
          <w:sz w:val="32"/>
          <w:szCs w:val="32"/>
        </w:rPr>
        <w:t>）</w:t>
      </w:r>
      <w:r w:rsidRPr="00F96B15">
        <w:rPr>
          <w:rFonts w:ascii="楷体_GB2312" w:eastAsia="楷体_GB2312" w:hAnsi="仿宋" w:hint="eastAsia"/>
          <w:sz w:val="32"/>
          <w:szCs w:val="32"/>
        </w:rPr>
        <w:t>作</w:t>
      </w:r>
      <w:r w:rsidR="00F96B15" w:rsidRPr="00F96B15">
        <w:rPr>
          <w:rFonts w:ascii="楷体_GB2312" w:eastAsia="楷体_GB2312" w:hAnsi="仿宋" w:hint="eastAsia"/>
          <w:sz w:val="32"/>
          <w:szCs w:val="32"/>
        </w:rPr>
        <w:t>品</w:t>
      </w:r>
      <w:r w:rsidR="00F96B15" w:rsidRPr="00246A03">
        <w:rPr>
          <w:rFonts w:ascii="楷体_GB2312" w:eastAsia="楷体_GB2312" w:hAnsi="微软雅黑" w:cs="微软雅黑" w:hint="eastAsia"/>
          <w:sz w:val="32"/>
          <w:szCs w:val="32"/>
        </w:rPr>
        <w:t>要求</w:t>
      </w:r>
    </w:p>
    <w:p w14:paraId="55F2EF6E" w14:textId="02C9CD4A" w:rsidR="00DB60D5" w:rsidRPr="004A04A4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A04A4">
        <w:rPr>
          <w:rFonts w:ascii="仿宋_GB2312" w:eastAsia="仿宋_GB2312" w:hAnsi="仿宋" w:hint="eastAsia"/>
          <w:sz w:val="32"/>
          <w:szCs w:val="32"/>
        </w:rPr>
        <w:t>聚焦创新、协调、绿色、开放、共享五大发展理念，设置</w:t>
      </w:r>
      <w:r w:rsidR="00246A32" w:rsidRPr="004A04A4">
        <w:rPr>
          <w:rFonts w:ascii="仿宋_GB2312" w:eastAsia="仿宋_GB2312" w:hAnsi="仿宋" w:hint="eastAsia"/>
          <w:sz w:val="32"/>
          <w:szCs w:val="32"/>
        </w:rPr>
        <w:t>六</w:t>
      </w:r>
      <w:r w:rsidRPr="004A04A4">
        <w:rPr>
          <w:rFonts w:ascii="仿宋_GB2312" w:eastAsia="仿宋_GB2312" w:hAnsi="仿宋" w:hint="eastAsia"/>
          <w:sz w:val="32"/>
          <w:szCs w:val="32"/>
        </w:rPr>
        <w:t>个组别，结合实践观察设计创业类项目：</w:t>
      </w:r>
    </w:p>
    <w:p w14:paraId="51ED33F0" w14:textId="7D219F62" w:rsidR="00DB60D5" w:rsidRPr="004A04A4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A04A4">
        <w:rPr>
          <w:rFonts w:ascii="仿宋_GB2312" w:eastAsia="仿宋_GB2312" w:hAnsi="仿宋" w:hint="eastAsia"/>
          <w:sz w:val="32"/>
          <w:szCs w:val="32"/>
        </w:rPr>
        <w:t>1.科技创新和未来产业</w:t>
      </w:r>
      <w:bookmarkStart w:id="3" w:name="OLE_LINK2"/>
      <w:r w:rsidR="00246A32" w:rsidRPr="004A04A4">
        <w:rPr>
          <w:rFonts w:ascii="仿宋_GB2312" w:eastAsia="仿宋_GB2312" w:hAnsi="仿宋" w:hint="eastAsia"/>
          <w:sz w:val="32"/>
          <w:szCs w:val="32"/>
        </w:rPr>
        <w:t>。</w:t>
      </w:r>
      <w:bookmarkEnd w:id="3"/>
      <w:r w:rsidRPr="004A04A4">
        <w:rPr>
          <w:rFonts w:ascii="仿宋_GB2312" w:eastAsia="仿宋_GB2312" w:hAnsi="仿宋" w:hint="eastAsia"/>
          <w:sz w:val="32"/>
          <w:szCs w:val="32"/>
        </w:rPr>
        <w:t>突出科技创新，在人工智能、网络信息、生命科学、新材料等领域的创新创业项目。</w:t>
      </w:r>
    </w:p>
    <w:p w14:paraId="20924D2B" w14:textId="0AEB619C" w:rsidR="00DB60D5" w:rsidRPr="004A04A4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A04A4">
        <w:rPr>
          <w:rFonts w:ascii="仿宋_GB2312" w:eastAsia="仿宋_GB2312" w:hAnsi="仿宋" w:hint="eastAsia"/>
          <w:sz w:val="32"/>
          <w:szCs w:val="32"/>
        </w:rPr>
        <w:t>2.乡村振兴战略</w:t>
      </w:r>
      <w:r w:rsidR="00246A32" w:rsidRPr="004A04A4">
        <w:rPr>
          <w:rFonts w:ascii="仿宋_GB2312" w:eastAsia="仿宋_GB2312" w:hAnsi="仿宋" w:hint="eastAsia"/>
          <w:sz w:val="32"/>
          <w:szCs w:val="32"/>
        </w:rPr>
        <w:t>。</w:t>
      </w:r>
      <w:r w:rsidRPr="004A04A4">
        <w:rPr>
          <w:rFonts w:ascii="仿宋_GB2312" w:eastAsia="仿宋_GB2312" w:hAnsi="仿宋" w:hint="eastAsia"/>
          <w:sz w:val="32"/>
          <w:szCs w:val="32"/>
        </w:rPr>
        <w:t>围绕实施乡村振兴战略，在乡村电子商务、农林牧渔、旅游等领域，结合实践观察设计项目。</w:t>
      </w:r>
    </w:p>
    <w:p w14:paraId="45C29124" w14:textId="0BD9A1BD" w:rsidR="00DB60D5" w:rsidRPr="004A04A4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A04A4">
        <w:rPr>
          <w:rFonts w:ascii="仿宋_GB2312" w:eastAsia="仿宋_GB2312" w:hAnsi="仿宋" w:hint="eastAsia"/>
          <w:sz w:val="32"/>
          <w:szCs w:val="32"/>
        </w:rPr>
        <w:t>3.城市治理和社会服务</w:t>
      </w:r>
      <w:r w:rsidR="00246A32" w:rsidRPr="004A04A4">
        <w:rPr>
          <w:rFonts w:ascii="仿宋_GB2312" w:eastAsia="仿宋_GB2312" w:hAnsi="仿宋" w:hint="eastAsia"/>
          <w:sz w:val="32"/>
          <w:szCs w:val="32"/>
        </w:rPr>
        <w:t>。</w:t>
      </w:r>
      <w:r w:rsidRPr="004A04A4">
        <w:rPr>
          <w:rFonts w:ascii="仿宋_GB2312" w:eastAsia="仿宋_GB2312" w:hAnsi="仿宋" w:hint="eastAsia"/>
          <w:sz w:val="32"/>
          <w:szCs w:val="32"/>
        </w:rPr>
        <w:t>围绕国家治理体系和治理能力现代化，在政务服务、消费生活、医疗服务、教育培训、交通物流、金融服务等领域，结合实践观察设计项目。</w:t>
      </w:r>
    </w:p>
    <w:p w14:paraId="347A68B9" w14:textId="07348611" w:rsidR="00DB60D5" w:rsidRPr="004A04A4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A04A4">
        <w:rPr>
          <w:rFonts w:ascii="仿宋_GB2312" w:eastAsia="仿宋_GB2312" w:hAnsi="仿宋" w:hint="eastAsia"/>
          <w:sz w:val="32"/>
          <w:szCs w:val="32"/>
        </w:rPr>
        <w:t>4.生态环保和可持续发展</w:t>
      </w:r>
      <w:r w:rsidR="00246A32" w:rsidRPr="004A04A4">
        <w:rPr>
          <w:rFonts w:ascii="仿宋_GB2312" w:eastAsia="仿宋_GB2312" w:hAnsi="仿宋" w:hint="eastAsia"/>
          <w:sz w:val="32"/>
          <w:szCs w:val="32"/>
        </w:rPr>
        <w:t>。</w:t>
      </w:r>
      <w:r w:rsidRPr="004A04A4">
        <w:rPr>
          <w:rFonts w:ascii="仿宋_GB2312" w:eastAsia="仿宋_GB2312" w:hAnsi="仿宋" w:hint="eastAsia"/>
          <w:sz w:val="32"/>
          <w:szCs w:val="32"/>
        </w:rPr>
        <w:t>围绕可持续发展战略，在环境治理、可持续资源开发、生态环保、清洁能源应用等领域，结合实践观察设计项目。</w:t>
      </w:r>
    </w:p>
    <w:p w14:paraId="5EDECB1B" w14:textId="1C491070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A04A4">
        <w:rPr>
          <w:rFonts w:ascii="仿宋_GB2312" w:eastAsia="仿宋_GB2312" w:hAnsi="仿宋" w:hint="eastAsia"/>
          <w:sz w:val="32"/>
          <w:szCs w:val="32"/>
        </w:rPr>
        <w:t>5.文化创意和区域合作</w:t>
      </w:r>
      <w:r w:rsidR="00246A32" w:rsidRPr="004A04A4">
        <w:rPr>
          <w:rFonts w:ascii="仿宋_GB2312" w:eastAsia="仿宋_GB2312" w:hAnsi="仿宋" w:hint="eastAsia"/>
          <w:sz w:val="32"/>
          <w:szCs w:val="32"/>
        </w:rPr>
        <w:t>。</w:t>
      </w:r>
      <w:r w:rsidRPr="004A04A4">
        <w:rPr>
          <w:rFonts w:ascii="仿宋_GB2312" w:eastAsia="仿宋_GB2312" w:hAnsi="仿宋" w:hint="eastAsia"/>
          <w:sz w:val="32"/>
          <w:szCs w:val="32"/>
        </w:rPr>
        <w:t>紧密围绕“</w:t>
      </w:r>
      <w:r w:rsidRPr="00246A32">
        <w:rPr>
          <w:rFonts w:ascii="仿宋_GB2312" w:eastAsia="仿宋_GB2312" w:hAnsi="仿宋" w:hint="eastAsia"/>
          <w:sz w:val="32"/>
          <w:szCs w:val="32"/>
        </w:rPr>
        <w:t>一带一路”和“京津冀”“长三角”“粤港澳大湾区”“成渝经济圈”等经济合作带建设，在工艺与设计、动漫广告、体育竞技和国际文</w:t>
      </w:r>
      <w:r w:rsidRPr="00246A32">
        <w:rPr>
          <w:rFonts w:ascii="仿宋_GB2312" w:eastAsia="仿宋_GB2312" w:hAnsi="仿宋" w:hint="eastAsia"/>
          <w:sz w:val="32"/>
          <w:szCs w:val="32"/>
        </w:rPr>
        <w:lastRenderedPageBreak/>
        <w:t>化传播、对外交流、对外经贸等领域，结合实践观察设计项目。</w:t>
      </w:r>
    </w:p>
    <w:p w14:paraId="0FEE5B27" w14:textId="3F861CED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6.突出首都经济贸易大学在应用经济、金融贸易、企业管理等领域的学科优势，紧扣学校</w:t>
      </w:r>
      <w:r w:rsidR="00246A32">
        <w:rPr>
          <w:rFonts w:ascii="仿宋_GB2312" w:eastAsia="仿宋_GB2312" w:hAnsi="仿宋" w:hint="eastAsia"/>
          <w:sz w:val="32"/>
          <w:szCs w:val="32"/>
        </w:rPr>
        <w:t>“</w:t>
      </w:r>
      <w:r w:rsidRPr="00246A32">
        <w:rPr>
          <w:rFonts w:ascii="仿宋_GB2312" w:eastAsia="仿宋_GB2312" w:hAnsi="仿宋" w:hint="eastAsia"/>
          <w:sz w:val="32"/>
          <w:szCs w:val="32"/>
        </w:rPr>
        <w:t>崇德尚能、经世济民</w:t>
      </w:r>
      <w:r w:rsidR="00246A32">
        <w:rPr>
          <w:rFonts w:ascii="仿宋_GB2312" w:eastAsia="仿宋_GB2312" w:hAnsi="仿宋" w:hint="eastAsia"/>
          <w:sz w:val="32"/>
          <w:szCs w:val="32"/>
        </w:rPr>
        <w:t>”</w:t>
      </w:r>
      <w:r w:rsidRPr="00246A32">
        <w:rPr>
          <w:rFonts w:ascii="仿宋_GB2312" w:eastAsia="仿宋_GB2312" w:hAnsi="仿宋" w:hint="eastAsia"/>
          <w:sz w:val="32"/>
          <w:szCs w:val="32"/>
        </w:rPr>
        <w:t>的办学传统和智能经济、数字经济、未来商学院的新布局，围绕首都</w:t>
      </w:r>
      <w:r w:rsidR="00246A32">
        <w:rPr>
          <w:rFonts w:ascii="仿宋_GB2312" w:eastAsia="仿宋_GB2312" w:hAnsi="仿宋" w:hint="eastAsia"/>
          <w:sz w:val="32"/>
          <w:szCs w:val="32"/>
        </w:rPr>
        <w:t>“</w:t>
      </w:r>
      <w:r w:rsidRPr="00246A32">
        <w:rPr>
          <w:rFonts w:ascii="仿宋_GB2312" w:eastAsia="仿宋_GB2312" w:hAnsi="仿宋" w:hint="eastAsia"/>
          <w:sz w:val="32"/>
          <w:szCs w:val="32"/>
        </w:rPr>
        <w:t>四个中心</w:t>
      </w:r>
      <w:r w:rsidR="00246A32">
        <w:rPr>
          <w:rFonts w:ascii="仿宋_GB2312" w:eastAsia="仿宋_GB2312" w:hAnsi="仿宋" w:hint="eastAsia"/>
          <w:sz w:val="32"/>
          <w:szCs w:val="32"/>
        </w:rPr>
        <w:t>”</w:t>
      </w:r>
      <w:r w:rsidRPr="00246A32">
        <w:rPr>
          <w:rFonts w:ascii="仿宋_GB2312" w:eastAsia="仿宋_GB2312" w:hAnsi="仿宋" w:hint="eastAsia"/>
          <w:sz w:val="32"/>
          <w:szCs w:val="32"/>
        </w:rPr>
        <w:t>功能建设和现代服务业高质量发展需求，在对外贸易与国际商务、科创投融资与资本服务、数字金融与智能经济、企业服务与商务咨询、供应链管理与数字商贸等领域，结合实践观察设计项目，把经管专业所学转化为服务国家战略和首都发展的创新创业成果。</w:t>
      </w:r>
    </w:p>
    <w:p w14:paraId="06D00BA9" w14:textId="32F5C673" w:rsidR="00246A32" w:rsidRPr="00246A32" w:rsidRDefault="00246A32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246A32">
        <w:rPr>
          <w:rFonts w:ascii="楷体_GB2312" w:eastAsia="楷体_GB2312" w:hAnsi="仿宋" w:hint="eastAsia"/>
          <w:sz w:val="32"/>
          <w:szCs w:val="32"/>
        </w:rPr>
        <w:t>（三）其他说明</w:t>
      </w:r>
    </w:p>
    <w:p w14:paraId="21E19983" w14:textId="00C5E45C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项目成员必须全部为学生，已经完成工商登记注册的团队，项目负责人应为公司法人；每个项目的成员不得超过6人，均按学历最高的作者划分至本专科生或硕士研究生类项目进行评审。市赛及国赛正式提交前，参赛作品必须有指导教师。当前阶段，若学生团队暂未寻找到合适的指导教师可</w:t>
      </w:r>
      <w:r w:rsidR="0009641D">
        <w:rPr>
          <w:rFonts w:ascii="仿宋_GB2312" w:eastAsia="仿宋_GB2312" w:hAnsi="仿宋" w:hint="eastAsia"/>
          <w:sz w:val="32"/>
          <w:szCs w:val="32"/>
        </w:rPr>
        <w:t>联系葛老师咨询</w:t>
      </w:r>
      <w:r w:rsidRPr="00246A32">
        <w:rPr>
          <w:rFonts w:ascii="仿宋_GB2312" w:eastAsia="仿宋_GB2312" w:hAnsi="仿宋" w:hint="eastAsia"/>
          <w:sz w:val="32"/>
          <w:szCs w:val="32"/>
        </w:rPr>
        <w:t>。</w:t>
      </w:r>
    </w:p>
    <w:p w14:paraId="75E2F39C" w14:textId="411E0217" w:rsidR="00DB60D5" w:rsidRDefault="000D2E34" w:rsidP="00510B60">
      <w:pPr>
        <w:widowControl/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四、赛程安排</w:t>
      </w:r>
    </w:p>
    <w:p w14:paraId="30A58289" w14:textId="0A1EEA49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246A32">
        <w:rPr>
          <w:rFonts w:ascii="楷体_GB2312" w:eastAsia="楷体_GB2312" w:hAnsi="仿宋" w:hint="eastAsia"/>
          <w:sz w:val="32"/>
          <w:szCs w:val="32"/>
        </w:rPr>
        <w:t>（一）作品撰写、学院遴选阶段（12月</w:t>
      </w:r>
      <w:r w:rsidR="00856107">
        <w:rPr>
          <w:rFonts w:ascii="楷体_GB2312" w:eastAsia="楷体_GB2312" w:hAnsi="仿宋"/>
          <w:sz w:val="32"/>
          <w:szCs w:val="32"/>
        </w:rPr>
        <w:t>18</w:t>
      </w:r>
      <w:r w:rsidRPr="00246A32">
        <w:rPr>
          <w:rFonts w:ascii="楷体_GB2312" w:eastAsia="楷体_GB2312" w:hAnsi="仿宋" w:hint="eastAsia"/>
          <w:sz w:val="32"/>
          <w:szCs w:val="32"/>
        </w:rPr>
        <w:t>日前）</w:t>
      </w:r>
    </w:p>
    <w:p w14:paraId="1F37F606" w14:textId="7B0C93DE" w:rsidR="00510B60" w:rsidRDefault="00856107" w:rsidP="00510B60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856107">
        <w:rPr>
          <w:rFonts w:ascii="仿宋_GB2312" w:eastAsia="仿宋_GB2312" w:hAnsi="仿宋" w:hint="eastAsia"/>
          <w:sz w:val="32"/>
          <w:szCs w:val="32"/>
          <w:highlight w:val="yellow"/>
        </w:rPr>
        <w:t>12月</w:t>
      </w:r>
      <w:r w:rsidRPr="00856107">
        <w:rPr>
          <w:rFonts w:ascii="仿宋_GB2312" w:eastAsia="仿宋_GB2312" w:hAnsi="仿宋"/>
          <w:sz w:val="32"/>
          <w:szCs w:val="32"/>
          <w:highlight w:val="yellow"/>
        </w:rPr>
        <w:t>18</w:t>
      </w:r>
      <w:r w:rsidRPr="00856107">
        <w:rPr>
          <w:rFonts w:ascii="仿宋_GB2312" w:eastAsia="仿宋_GB2312" w:hAnsi="仿宋" w:hint="eastAsia"/>
          <w:sz w:val="32"/>
          <w:szCs w:val="32"/>
          <w:highlight w:val="yellow"/>
        </w:rPr>
        <w:t>日前，</w:t>
      </w:r>
      <w:r w:rsidR="000D2E34" w:rsidRPr="00856107">
        <w:rPr>
          <w:rFonts w:ascii="仿宋_GB2312" w:eastAsia="仿宋_GB2312" w:hAnsi="仿宋" w:hint="eastAsia"/>
          <w:sz w:val="32"/>
          <w:szCs w:val="32"/>
          <w:highlight w:val="yellow"/>
        </w:rPr>
        <w:t>参赛者按要求准备作品成果，作品成果至少应包括创业计划书（PDF版本）及项目介绍材料（不超过20页PPT以PDF格式提交）</w:t>
      </w:r>
      <w:r w:rsidRPr="00856107">
        <w:rPr>
          <w:rFonts w:ascii="仿宋_GB2312" w:eastAsia="仿宋_GB2312" w:hAnsi="仿宋" w:hint="eastAsia"/>
          <w:sz w:val="32"/>
          <w:szCs w:val="32"/>
          <w:highlight w:val="yellow"/>
        </w:rPr>
        <w:t>，</w:t>
      </w:r>
      <w:hyperlink r:id="rId6" w:history="1">
        <w:r w:rsidRPr="001D0041">
          <w:rPr>
            <w:rStyle w:val="a8"/>
            <w:rFonts w:ascii="仿宋_GB2312" w:eastAsia="仿宋_GB2312" w:hAnsi="仿宋" w:hint="eastAsia"/>
            <w:sz w:val="32"/>
            <w:szCs w:val="32"/>
            <w:highlight w:val="yellow"/>
          </w:rPr>
          <w:t>一个压缩包发g</w:t>
        </w:r>
        <w:r w:rsidRPr="001D0041">
          <w:rPr>
            <w:rStyle w:val="a8"/>
            <w:rFonts w:ascii="仿宋_GB2312" w:eastAsia="仿宋_GB2312" w:hAnsi="仿宋"/>
            <w:sz w:val="32"/>
            <w:szCs w:val="32"/>
            <w:highlight w:val="yellow"/>
          </w:rPr>
          <w:t>eruilin@cueb.edu.cn</w:t>
        </w:r>
      </w:hyperlink>
      <w:r w:rsidRPr="00856107">
        <w:rPr>
          <w:rFonts w:ascii="仿宋_GB2312" w:eastAsia="仿宋_GB2312" w:hAnsi="仿宋" w:hint="eastAsia"/>
          <w:sz w:val="32"/>
          <w:szCs w:val="32"/>
          <w:highlight w:val="yellow"/>
        </w:rPr>
        <w:t>，压缩包以项目名称命名</w:t>
      </w:r>
      <w:r>
        <w:rPr>
          <w:rFonts w:ascii="仿宋_GB2312" w:eastAsia="仿宋_GB2312" w:hAnsi="仿宋" w:hint="eastAsia"/>
          <w:sz w:val="32"/>
          <w:szCs w:val="32"/>
          <w:highlight w:val="yellow"/>
        </w:rPr>
        <w:t>，</w:t>
      </w:r>
      <w:r w:rsidRPr="00856107">
        <w:rPr>
          <w:rFonts w:ascii="仿宋_GB2312" w:eastAsia="仿宋_GB2312" w:hAnsi="仿宋" w:hint="eastAsia"/>
          <w:sz w:val="32"/>
          <w:szCs w:val="32"/>
          <w:highlight w:val="yellow"/>
        </w:rPr>
        <w:t>并填写《推荐作品汇总表》</w:t>
      </w:r>
      <w:r w:rsidR="00D23B29" w:rsidRPr="00D23B29">
        <w:rPr>
          <w:rFonts w:ascii="仿宋_GB2312" w:eastAsia="仿宋_GB2312" w:hint="eastAsia"/>
          <w:color w:val="000000"/>
          <w:sz w:val="32"/>
          <w:szCs w:val="32"/>
          <w:highlight w:val="yellow"/>
        </w:rPr>
        <w:t>https://www.kdocs.cn/l/ctREdqMuIlJz</w:t>
      </w:r>
      <w:r w:rsidRPr="00D23B29">
        <w:rPr>
          <w:rFonts w:ascii="仿宋_GB2312" w:eastAsia="仿宋_GB2312" w:hAnsi="仿宋" w:hint="eastAsia"/>
          <w:sz w:val="32"/>
          <w:szCs w:val="32"/>
          <w:highlight w:val="yellow"/>
        </w:rPr>
        <w:t>。</w:t>
      </w:r>
    </w:p>
    <w:p w14:paraId="02B9B34E" w14:textId="40E5FA94" w:rsidR="00DB60D5" w:rsidRPr="00510B60" w:rsidRDefault="000D2E34" w:rsidP="00510B60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lastRenderedPageBreak/>
        <w:t>学院</w:t>
      </w:r>
      <w:r w:rsidR="00856107">
        <w:rPr>
          <w:rFonts w:ascii="仿宋_GB2312" w:eastAsia="仿宋_GB2312" w:hAnsi="仿宋" w:hint="eastAsia"/>
          <w:sz w:val="32"/>
          <w:szCs w:val="32"/>
        </w:rPr>
        <w:t>根据提交材料</w:t>
      </w:r>
      <w:r w:rsidRPr="00246A32">
        <w:rPr>
          <w:rFonts w:ascii="仿宋_GB2312" w:eastAsia="仿宋_GB2312" w:hAnsi="仿宋" w:hint="eastAsia"/>
          <w:sz w:val="32"/>
          <w:szCs w:val="32"/>
        </w:rPr>
        <w:t>完成作品遴选</w:t>
      </w:r>
      <w:r w:rsidR="00510B60">
        <w:rPr>
          <w:rFonts w:ascii="仿宋_GB2312" w:eastAsia="仿宋_GB2312" w:hAnsi="仿宋" w:hint="eastAsia"/>
          <w:sz w:val="32"/>
          <w:szCs w:val="32"/>
        </w:rPr>
        <w:t>，</w:t>
      </w:r>
      <w:r w:rsidR="00510B60" w:rsidRPr="00246A32">
        <w:rPr>
          <w:rFonts w:ascii="仿宋_GB2312" w:eastAsia="仿宋_GB2312" w:hAnsi="仿宋" w:hint="eastAsia"/>
          <w:sz w:val="32"/>
          <w:szCs w:val="32"/>
        </w:rPr>
        <w:t>对所有作品进行评价排序后足量提交至竞赛组织委员会，由竞赛组织委员会择优进行复赛评审。跨学院报名的集体项目，由“集体项目申报者代表”所在学院申报。</w:t>
      </w:r>
    </w:p>
    <w:p w14:paraId="2D60995C" w14:textId="302F154F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246A32">
        <w:rPr>
          <w:rFonts w:ascii="楷体_GB2312" w:eastAsia="楷体_GB2312" w:hAnsi="仿宋" w:hint="eastAsia"/>
          <w:sz w:val="32"/>
          <w:szCs w:val="32"/>
        </w:rPr>
        <w:t>（</w:t>
      </w:r>
      <w:r w:rsidR="00856107">
        <w:rPr>
          <w:rFonts w:ascii="楷体_GB2312" w:eastAsia="楷体_GB2312" w:hAnsi="仿宋" w:hint="eastAsia"/>
          <w:sz w:val="32"/>
          <w:szCs w:val="32"/>
        </w:rPr>
        <w:t>二</w:t>
      </w:r>
      <w:r w:rsidRPr="00246A32">
        <w:rPr>
          <w:rFonts w:ascii="楷体_GB2312" w:eastAsia="楷体_GB2312" w:hAnsi="仿宋" w:hint="eastAsia"/>
          <w:sz w:val="32"/>
          <w:szCs w:val="32"/>
        </w:rPr>
        <w:t>）确定入围复赛名单阶段（12月31日前）</w:t>
      </w:r>
    </w:p>
    <w:p w14:paraId="6C73A2A2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校团委对院级初赛结果进行核对和确认，确定入围复赛网评的项目比例并公布进入复赛的作品名单。</w:t>
      </w:r>
    </w:p>
    <w:p w14:paraId="0A337820" w14:textId="5E561C74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246A32">
        <w:rPr>
          <w:rFonts w:ascii="楷体_GB2312" w:eastAsia="楷体_GB2312" w:hAnsi="仿宋" w:hint="eastAsia"/>
          <w:sz w:val="32"/>
          <w:szCs w:val="32"/>
        </w:rPr>
        <w:t>（</w:t>
      </w:r>
      <w:r w:rsidR="00856107">
        <w:rPr>
          <w:rFonts w:ascii="楷体_GB2312" w:eastAsia="楷体_GB2312" w:hAnsi="仿宋" w:hint="eastAsia"/>
          <w:sz w:val="32"/>
          <w:szCs w:val="32"/>
        </w:rPr>
        <w:t>三</w:t>
      </w:r>
      <w:r w:rsidRPr="00246A32">
        <w:rPr>
          <w:rFonts w:ascii="楷体_GB2312" w:eastAsia="楷体_GB2312" w:hAnsi="仿宋" w:hint="eastAsia"/>
          <w:sz w:val="32"/>
          <w:szCs w:val="32"/>
        </w:rPr>
        <w:t>）修改完善及项目孵化阶段（2027年3月上旬前）</w:t>
      </w:r>
    </w:p>
    <w:p w14:paraId="26B2261C" w14:textId="39CFF026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A04A4">
        <w:rPr>
          <w:rFonts w:ascii="仿宋_GB2312" w:eastAsia="仿宋_GB2312" w:hAnsi="仿宋" w:hint="eastAsia"/>
          <w:sz w:val="32"/>
          <w:szCs w:val="32"/>
        </w:rPr>
        <w:t>学生处就业指导中心于1月上旬组织复赛作品完善指导。各团队根据评审专家提出的修改建议完善成果，并参加孵化营专业指导课程（具体提交时间及方式另行通知）。</w:t>
      </w:r>
    </w:p>
    <w:p w14:paraId="3393D437" w14:textId="7A23BAC2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246A32">
        <w:rPr>
          <w:rFonts w:ascii="楷体_GB2312" w:eastAsia="楷体_GB2312" w:hAnsi="仿宋" w:hint="eastAsia"/>
          <w:sz w:val="32"/>
          <w:szCs w:val="32"/>
        </w:rPr>
        <w:t>（</w:t>
      </w:r>
      <w:r w:rsidR="00856107">
        <w:rPr>
          <w:rFonts w:ascii="楷体_GB2312" w:eastAsia="楷体_GB2312" w:hAnsi="仿宋" w:hint="eastAsia"/>
          <w:sz w:val="32"/>
          <w:szCs w:val="32"/>
        </w:rPr>
        <w:t>四</w:t>
      </w:r>
      <w:r w:rsidRPr="00246A32">
        <w:rPr>
          <w:rFonts w:ascii="楷体_GB2312" w:eastAsia="楷体_GB2312" w:hAnsi="仿宋" w:hint="eastAsia"/>
          <w:sz w:val="32"/>
          <w:szCs w:val="32"/>
        </w:rPr>
        <w:t>）复赛阶段（2027年3月下旬前）</w:t>
      </w:r>
    </w:p>
    <w:p w14:paraId="5FA69333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校团委会同学生处、教务处等部门组织成立复赛评审委员会，对各项目成果进行评审，并提出修改建议。</w:t>
      </w:r>
    </w:p>
    <w:p w14:paraId="49E58CBA" w14:textId="42FC2A3C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246A32">
        <w:rPr>
          <w:rFonts w:ascii="楷体_GB2312" w:eastAsia="楷体_GB2312" w:hAnsi="仿宋" w:hint="eastAsia"/>
          <w:sz w:val="32"/>
          <w:szCs w:val="32"/>
        </w:rPr>
        <w:t>（</w:t>
      </w:r>
      <w:r w:rsidR="00856107">
        <w:rPr>
          <w:rFonts w:ascii="楷体_GB2312" w:eastAsia="楷体_GB2312" w:hAnsi="仿宋" w:hint="eastAsia"/>
          <w:sz w:val="32"/>
          <w:szCs w:val="32"/>
        </w:rPr>
        <w:t>五</w:t>
      </w:r>
      <w:r w:rsidRPr="00246A32">
        <w:rPr>
          <w:rFonts w:ascii="楷体_GB2312" w:eastAsia="楷体_GB2312" w:hAnsi="仿宋" w:hint="eastAsia"/>
          <w:sz w:val="32"/>
          <w:szCs w:val="32"/>
        </w:rPr>
        <w:t>）决赛阶段（2027年5月上旬前）</w:t>
      </w:r>
    </w:p>
    <w:p w14:paraId="049AE93D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各入围决赛团队采用现场答辩的方式进行成果展示。</w:t>
      </w:r>
    </w:p>
    <w:p w14:paraId="4122E2E0" w14:textId="6D4D2983" w:rsidR="00DB60D5" w:rsidRDefault="00510B60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五</w:t>
      </w:r>
      <w:r w:rsidR="000D2E34">
        <w:rPr>
          <w:rFonts w:ascii="黑体" w:eastAsia="黑体" w:hAnsi="黑体" w:hint="eastAsia"/>
          <w:bCs/>
          <w:sz w:val="32"/>
          <w:szCs w:val="32"/>
        </w:rPr>
        <w:t>、补充说明</w:t>
      </w:r>
    </w:p>
    <w:p w14:paraId="7AF43E31" w14:textId="73E96935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1. 本组别对应的上一级别竞赛预计于2028年举办，本年度竞赛将按照《首都经济贸易大学“经</w:t>
      </w:r>
      <w:r w:rsidRPr="00246A32">
        <w:rPr>
          <w:rFonts w:ascii="微软雅黑" w:eastAsia="微软雅黑" w:hAnsi="微软雅黑" w:cs="微软雅黑" w:hint="eastAsia"/>
          <w:sz w:val="32"/>
          <w:szCs w:val="32"/>
        </w:rPr>
        <w:t>∙</w:t>
      </w:r>
      <w:r w:rsidRPr="00246A32">
        <w:rPr>
          <w:rFonts w:ascii="仿宋_GB2312" w:eastAsia="仿宋_GB2312" w:hAnsi="仿宋_GB2312" w:cs="仿宋_GB2312" w:hint="eastAsia"/>
          <w:sz w:val="32"/>
          <w:szCs w:val="32"/>
        </w:rPr>
        <w:t>彩杯”竞赛暨“挑战杯”系列竞赛主体赛校内选拔赛工作手册》的有关规定进行评奖和推荐相关</w:t>
      </w:r>
      <w:r w:rsidRPr="00246A32">
        <w:rPr>
          <w:rFonts w:ascii="仿宋_GB2312" w:eastAsia="仿宋_GB2312" w:hAnsi="仿宋" w:hint="eastAsia"/>
          <w:sz w:val="32"/>
          <w:szCs w:val="32"/>
        </w:rPr>
        <w:t>项目参加上一级别竞赛</w:t>
      </w:r>
      <w:r w:rsidR="004A04A4">
        <w:rPr>
          <w:rFonts w:ascii="仿宋_GB2312" w:eastAsia="仿宋_GB2312" w:hAnsi="仿宋" w:hint="eastAsia"/>
          <w:sz w:val="32"/>
          <w:szCs w:val="32"/>
        </w:rPr>
        <w:t>校内最终轮</w:t>
      </w:r>
      <w:r w:rsidR="00246A32">
        <w:rPr>
          <w:rFonts w:ascii="仿宋_GB2312" w:eastAsia="仿宋_GB2312" w:hAnsi="仿宋" w:hint="eastAsia"/>
          <w:sz w:val="32"/>
          <w:szCs w:val="32"/>
        </w:rPr>
        <w:t>选拔</w:t>
      </w:r>
      <w:r w:rsidRPr="00246A32">
        <w:rPr>
          <w:rFonts w:ascii="仿宋_GB2312" w:eastAsia="仿宋_GB2312" w:hAnsi="仿宋" w:hint="eastAsia"/>
          <w:sz w:val="32"/>
          <w:szCs w:val="32"/>
        </w:rPr>
        <w:t>。</w:t>
      </w:r>
    </w:p>
    <w:p w14:paraId="2350B9F8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2．参赛者须严格按上述要求参赛，对违规作品，学校将取消其所获全部奖项。</w:t>
      </w:r>
    </w:p>
    <w:p w14:paraId="182E5849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3．首都经济贸易大学拥有发布和成果转化的优先权。</w:t>
      </w:r>
    </w:p>
    <w:p w14:paraId="1048002F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lastRenderedPageBreak/>
        <w:t>4．本次大赛所有作品作者授权首都经济贸易大学结集出版、发布其作品（简介）以供监督及成果转让。</w:t>
      </w:r>
    </w:p>
    <w:p w14:paraId="1F6FAEA9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5. 全部参赛项目应同步报名参加“京彩大创”北京大学生创新创业大赛（具体报名方式和时间后续通知），完赛后由学校相关部门予以完赛认定并落实激励加分政策。经评审后的部分优秀项目按学校相关规定给予创业启动资金奖励。</w:t>
      </w:r>
    </w:p>
    <w:p w14:paraId="53EB2296" w14:textId="77777777" w:rsidR="00DB60D5" w:rsidRPr="00246A32" w:rsidRDefault="000D2E34" w:rsidP="00B4783D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6．本通知未尽事宜，根据《首都经济贸易大学“经</w:t>
      </w:r>
      <w:r w:rsidRPr="00246A32">
        <w:rPr>
          <w:rFonts w:ascii="微软雅黑" w:eastAsia="微软雅黑" w:hAnsi="微软雅黑" w:cs="微软雅黑" w:hint="eastAsia"/>
          <w:sz w:val="32"/>
          <w:szCs w:val="32"/>
        </w:rPr>
        <w:t>∙</w:t>
      </w:r>
      <w:r w:rsidRPr="00246A32">
        <w:rPr>
          <w:rFonts w:ascii="仿宋_GB2312" w:eastAsia="仿宋_GB2312" w:hAnsi="仿宋_GB2312" w:cs="仿宋_GB2312" w:hint="eastAsia"/>
          <w:sz w:val="32"/>
          <w:szCs w:val="32"/>
        </w:rPr>
        <w:t>彩杯”竞赛暨“</w:t>
      </w:r>
      <w:r w:rsidRPr="00246A32">
        <w:rPr>
          <w:rFonts w:ascii="仿宋_GB2312" w:eastAsia="仿宋_GB2312" w:hAnsi="仿宋" w:hint="eastAsia"/>
          <w:sz w:val="32"/>
          <w:szCs w:val="32"/>
        </w:rPr>
        <w:t>挑战杯”系列竞赛主体赛校内选拔赛工作手册》的有关规定进行解释、研判和执行。</w:t>
      </w:r>
    </w:p>
    <w:p w14:paraId="4D5D356D" w14:textId="77777777" w:rsidR="00DB60D5" w:rsidRPr="00246A32" w:rsidRDefault="00DB60D5" w:rsidP="00B4783D">
      <w:pPr>
        <w:adjustRightInd w:val="0"/>
        <w:snapToGrid w:val="0"/>
        <w:spacing w:line="560" w:lineRule="exact"/>
        <w:ind w:right="1120" w:firstLineChars="200" w:firstLine="640"/>
        <w:rPr>
          <w:rFonts w:ascii="仿宋_GB2312" w:eastAsia="仿宋_GB2312" w:hAnsi="仿宋"/>
          <w:sz w:val="32"/>
          <w:szCs w:val="32"/>
        </w:rPr>
      </w:pPr>
    </w:p>
    <w:p w14:paraId="39E8C3B0" w14:textId="4353881B" w:rsidR="00DB60D5" w:rsidRPr="006033F8" w:rsidRDefault="000D2E34" w:rsidP="006033F8">
      <w:pPr>
        <w:adjustRightInd w:val="0"/>
        <w:snapToGrid w:val="0"/>
        <w:spacing w:line="560" w:lineRule="exact"/>
        <w:ind w:right="1120"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联系人：</w:t>
      </w:r>
      <w:r w:rsidR="006033F8">
        <w:rPr>
          <w:rFonts w:ascii="仿宋_GB2312" w:eastAsia="仿宋_GB2312" w:hAnsi="仿宋" w:hint="eastAsia"/>
          <w:sz w:val="32"/>
          <w:szCs w:val="32"/>
        </w:rPr>
        <w:t>葛老师8</w:t>
      </w:r>
      <w:r w:rsidR="006033F8">
        <w:rPr>
          <w:rFonts w:ascii="仿宋_GB2312" w:eastAsia="仿宋_GB2312" w:hAnsi="仿宋"/>
          <w:sz w:val="32"/>
          <w:szCs w:val="32"/>
        </w:rPr>
        <w:t>3952711</w:t>
      </w:r>
    </w:p>
    <w:sectPr w:rsidR="00DB60D5" w:rsidRPr="00603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E9B92" w14:textId="77777777" w:rsidR="008E3D0F" w:rsidRDefault="008E3D0F" w:rsidP="00246A32">
      <w:r>
        <w:separator/>
      </w:r>
    </w:p>
  </w:endnote>
  <w:endnote w:type="continuationSeparator" w:id="0">
    <w:p w14:paraId="09531D45" w14:textId="77777777" w:rsidR="008E3D0F" w:rsidRDefault="008E3D0F" w:rsidP="00246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1" w:subsetted="1" w:fontKey="{A4006DC4-2DDA-424F-BA78-9361661C46E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41851BE-E788-41A0-957F-05D0E5BA795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0870DF3B-B20A-4963-A656-00FCB62732CB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4" w:subsetted="1" w:fontKey="{9C4B4776-5582-4F33-999F-EBFA82CBF1C3}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47F7F4AF-EA17-49CA-9200-D863859EE69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Uighur">
    <w:charset w:val="00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EC8" w14:textId="77777777" w:rsidR="008E3D0F" w:rsidRDefault="008E3D0F" w:rsidP="00246A32">
      <w:r>
        <w:separator/>
      </w:r>
    </w:p>
  </w:footnote>
  <w:footnote w:type="continuationSeparator" w:id="0">
    <w:p w14:paraId="10DDAC3B" w14:textId="77777777" w:rsidR="008E3D0F" w:rsidRDefault="008E3D0F" w:rsidP="00246A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JkZTM5OTU0MmM2OTY1OWU4NzEyZWIyODMyNTc1ZTUifQ=="/>
  </w:docVars>
  <w:rsids>
    <w:rsidRoot w:val="1C7B5741"/>
    <w:rsid w:val="0009641D"/>
    <w:rsid w:val="000D2E34"/>
    <w:rsid w:val="00246A03"/>
    <w:rsid w:val="00246A32"/>
    <w:rsid w:val="004A04A4"/>
    <w:rsid w:val="00510B60"/>
    <w:rsid w:val="006033F8"/>
    <w:rsid w:val="00662EEF"/>
    <w:rsid w:val="006D1F71"/>
    <w:rsid w:val="007656C0"/>
    <w:rsid w:val="007A110A"/>
    <w:rsid w:val="007B7DCC"/>
    <w:rsid w:val="00856107"/>
    <w:rsid w:val="00866484"/>
    <w:rsid w:val="008E3D0F"/>
    <w:rsid w:val="00901D29"/>
    <w:rsid w:val="009054C0"/>
    <w:rsid w:val="00B4783D"/>
    <w:rsid w:val="00BF78BB"/>
    <w:rsid w:val="00C54A41"/>
    <w:rsid w:val="00C67B84"/>
    <w:rsid w:val="00CB3DBE"/>
    <w:rsid w:val="00D23B29"/>
    <w:rsid w:val="00D50908"/>
    <w:rsid w:val="00D67DE4"/>
    <w:rsid w:val="00DB60D5"/>
    <w:rsid w:val="00E975D0"/>
    <w:rsid w:val="00F06EB1"/>
    <w:rsid w:val="00F33989"/>
    <w:rsid w:val="00F96B15"/>
    <w:rsid w:val="05A01F2B"/>
    <w:rsid w:val="12512A96"/>
    <w:rsid w:val="12E52E35"/>
    <w:rsid w:val="13230014"/>
    <w:rsid w:val="14302302"/>
    <w:rsid w:val="15DC2FFC"/>
    <w:rsid w:val="1A442663"/>
    <w:rsid w:val="1C7B5741"/>
    <w:rsid w:val="1F385204"/>
    <w:rsid w:val="20DA5309"/>
    <w:rsid w:val="2124086E"/>
    <w:rsid w:val="239D4B92"/>
    <w:rsid w:val="240253A0"/>
    <w:rsid w:val="33BA14EC"/>
    <w:rsid w:val="340C1D01"/>
    <w:rsid w:val="4C330111"/>
    <w:rsid w:val="5482225A"/>
    <w:rsid w:val="55D657A1"/>
    <w:rsid w:val="5D663C6C"/>
    <w:rsid w:val="627B3337"/>
    <w:rsid w:val="639715F7"/>
    <w:rsid w:val="6AEF34F2"/>
    <w:rsid w:val="6C946129"/>
    <w:rsid w:val="6E5B6841"/>
    <w:rsid w:val="6F177B94"/>
    <w:rsid w:val="710F6884"/>
    <w:rsid w:val="7355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34C261"/>
  <w15:docId w15:val="{7F7DD654-493A-49E4-8D2A-574DC9337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semiHidden="1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Pr>
      <w:b/>
    </w:rPr>
  </w:style>
  <w:style w:type="character" w:styleId="a8">
    <w:name w:val="Hyperlink"/>
    <w:uiPriority w:val="99"/>
    <w:semiHidden/>
    <w:qFormat/>
    <w:rPr>
      <w:rFonts w:cs="Times New Roman"/>
      <w:color w:val="0000FF"/>
      <w:u w:val="single"/>
    </w:rPr>
  </w:style>
  <w:style w:type="character" w:customStyle="1" w:styleId="a6">
    <w:name w:val="页眉 字符"/>
    <w:basedOn w:val="a0"/>
    <w:link w:val="a5"/>
    <w:rPr>
      <w:rFonts w:ascii="Calibri" w:eastAsia="宋体" w:hAnsi="Calibri" w:cs="Times New Roman"/>
      <w:kern w:val="2"/>
      <w:sz w:val="18"/>
      <w:szCs w:val="18"/>
      <w:lang w:bidi="ar-SA"/>
    </w:rPr>
  </w:style>
  <w:style w:type="character" w:customStyle="1" w:styleId="a4">
    <w:name w:val="页脚 字符"/>
    <w:basedOn w:val="a0"/>
    <w:link w:val="a3"/>
    <w:rPr>
      <w:rFonts w:ascii="Calibri" w:eastAsia="宋体" w:hAnsi="Calibri" w:cs="Times New Roman"/>
      <w:kern w:val="2"/>
      <w:sz w:val="18"/>
      <w:szCs w:val="18"/>
      <w:lang w:bidi="ar-SA"/>
    </w:rPr>
  </w:style>
  <w:style w:type="character" w:styleId="a9">
    <w:name w:val="Unresolved Mention"/>
    <w:basedOn w:val="a0"/>
    <w:uiPriority w:val="99"/>
    <w:semiHidden/>
    <w:unhideWhenUsed/>
    <w:rsid w:val="00856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19968;&#20010;&#21387;&#32553;&#21253;&#21457;geruilin@cueb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孙宏皓</dc:creator>
  <cp:lastModifiedBy>葛 瑞琳</cp:lastModifiedBy>
  <cp:revision>15</cp:revision>
  <cp:lastPrinted>2026-10-27T03:59:00Z</cp:lastPrinted>
  <dcterms:created xsi:type="dcterms:W3CDTF">2026-10-27T03:23:00Z</dcterms:created>
  <dcterms:modified xsi:type="dcterms:W3CDTF">2026-10-27T07:02:00Z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EA2162C816D24884B1C95913198A1BCB_13</vt:lpwstr>
  </property>
  <property fmtid="{D5CDD505-2E9C-101B-9397-08002B2CF9AE}" pid="4" name="KSOTemplateDocerSaveRecord">
    <vt:lpwstr>eyJoZGlkIjoiYWE5NTg5NDI5ZTZjODlhYmNiNWU4Nzc5MGI2MzQwNWEiLCJ1c2VySWQiOiI1NTI3MTAxMTUifQ==</vt:lpwstr>
  </property>
</Properties>
</file>